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11B7" w14:textId="77777777" w:rsidR="00EA340C" w:rsidRDefault="00EA340C" w:rsidP="0016061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</w:rPr>
      </w:pPr>
    </w:p>
    <w:p w14:paraId="2A3970C4" w14:textId="77777777" w:rsidR="00F94D37" w:rsidRPr="00F94D37" w:rsidRDefault="00F94D37" w:rsidP="00F94D37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221DDA9C" w14:textId="631CE522" w:rsidR="00F94D37" w:rsidRPr="00917F96" w:rsidRDefault="00F94D3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</w:pPr>
      <w:r w:rsidRPr="00917F96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P</w:t>
      </w:r>
      <w:r w:rsidR="00D129A7" w:rsidRPr="00917F96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redstavljanje projekta</w:t>
      </w:r>
    </w:p>
    <w:p w14:paraId="5A3C734B" w14:textId="77777777" w:rsidR="00D129A7" w:rsidRPr="002D1FE6" w:rsidRDefault="00D129A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36"/>
          <w:szCs w:val="36"/>
        </w:rPr>
      </w:pPr>
    </w:p>
    <w:p w14:paraId="5C1FE367" w14:textId="77777777" w:rsidR="00D129A7" w:rsidRDefault="00F94D3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</w:pPr>
      <w:r w:rsidRPr="004833BF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Rekonstrukcija i opremanje poduzetničke poslovne infrastr</w:t>
      </w:r>
      <w:r w:rsidR="00750E76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 xml:space="preserve">ukture </w:t>
      </w:r>
    </w:p>
    <w:p w14:paraId="67C18862" w14:textId="77777777" w:rsidR="00D129A7" w:rsidRDefault="00D129A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</w:pPr>
    </w:p>
    <w:p w14:paraId="6E585D4C" w14:textId="2301905C" w:rsidR="00F94D37" w:rsidRPr="004833BF" w:rsidRDefault="00917F96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iCs/>
          <w:color w:val="59595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 xml:space="preserve">„Adriatic Business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Cente</w:t>
      </w:r>
      <w:r w:rsidR="00750E76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r</w:t>
      </w:r>
      <w:proofErr w:type="spellEnd"/>
      <w:r w:rsidR="00CD3067" w:rsidRPr="004833BF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 xml:space="preserve"> </w:t>
      </w:r>
      <w:r w:rsidR="00F94D37" w:rsidRPr="004833BF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-</w:t>
      </w:r>
      <w:r w:rsidR="00CD3067" w:rsidRPr="004833BF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 xml:space="preserve"> </w:t>
      </w:r>
      <w:r w:rsidR="00F94D37" w:rsidRPr="004833BF">
        <w:rPr>
          <w:rFonts w:ascii="Times New Roman" w:eastAsia="Times New Roman" w:hAnsi="Times New Roman" w:cs="Times New Roman"/>
          <w:b/>
          <w:i/>
          <w:iCs/>
          <w:color w:val="595959"/>
          <w:sz w:val="36"/>
          <w:szCs w:val="36"/>
        </w:rPr>
        <w:t>ABC“</w:t>
      </w:r>
    </w:p>
    <w:p w14:paraId="4F002984" w14:textId="77777777" w:rsidR="00F94D37" w:rsidRPr="00F94D37" w:rsidRDefault="00F94D3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54457F00" w14:textId="3B70BE9A" w:rsidR="00F94D37" w:rsidRPr="004833BF" w:rsidRDefault="00F94D3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</w:pPr>
      <w:r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22.</w:t>
      </w:r>
      <w:r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  <w:vertAlign w:val="superscript"/>
        </w:rPr>
        <w:t xml:space="preserve"> </w:t>
      </w:r>
      <w:r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studenoga 2017.</w:t>
      </w:r>
      <w:r w:rsidR="009D4293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 xml:space="preserve"> g.</w:t>
      </w:r>
      <w:r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,</w:t>
      </w:r>
    </w:p>
    <w:p w14:paraId="0925F8DF" w14:textId="11880763" w:rsidR="00F94D37" w:rsidRPr="004833BF" w:rsidRDefault="00D073BC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 xml:space="preserve">Gradska knjižnica „Juraj </w:t>
      </w:r>
      <w:proofErr w:type="spellStart"/>
      <w:r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Šižgorić</w:t>
      </w:r>
      <w:proofErr w:type="spellEnd"/>
      <w:r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“ Šibenik</w:t>
      </w:r>
      <w:r w:rsidR="00F94D37"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,</w:t>
      </w:r>
    </w:p>
    <w:p w14:paraId="10C93CA3" w14:textId="75391B8A" w:rsidR="00F94D37" w:rsidRPr="004833BF" w:rsidRDefault="00D073BC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Poljana</w:t>
      </w:r>
      <w:bookmarkStart w:id="0" w:name="_GoBack"/>
      <w:bookmarkEnd w:id="0"/>
      <w:r w:rsidR="00F94D37" w:rsidRPr="004833BF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 xml:space="preserve"> 6, Šibenik</w:t>
      </w:r>
    </w:p>
    <w:p w14:paraId="1327E07B" w14:textId="77777777" w:rsidR="00F94D37" w:rsidRPr="00F94D37" w:rsidRDefault="00F94D37" w:rsidP="00F94D3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DB890D" w14:textId="77777777" w:rsidR="00F94D37" w:rsidRDefault="00F94D37" w:rsidP="00F94D37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CE2A4C" w14:textId="77777777" w:rsidR="00F94D37" w:rsidRPr="00F94D37" w:rsidRDefault="00F94D37" w:rsidP="00F94D37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25A4AB" w14:textId="77777777" w:rsidR="00F94D37" w:rsidRPr="00F94D37" w:rsidRDefault="00F94D37" w:rsidP="00F94D37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20" w:firstRow="1" w:lastRow="0" w:firstColumn="0" w:lastColumn="0" w:noHBand="0" w:noVBand="0"/>
      </w:tblPr>
      <w:tblGrid>
        <w:gridCol w:w="2268"/>
        <w:gridCol w:w="7020"/>
      </w:tblGrid>
      <w:tr w:rsidR="00F94D37" w:rsidRPr="00F94D37" w14:paraId="27603CC3" w14:textId="77777777" w:rsidTr="00F94D37">
        <w:trPr>
          <w:trHeight w:val="850"/>
          <w:jc w:val="center"/>
        </w:trPr>
        <w:tc>
          <w:tcPr>
            <w:tcW w:w="928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2F2B1228" w14:textId="77777777" w:rsidR="00F94D37" w:rsidRPr="00F94D37" w:rsidRDefault="00F94D37" w:rsidP="00F94D37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40"/>
                <w:szCs w:val="40"/>
              </w:rPr>
            </w:pPr>
            <w:r w:rsidRPr="00F94D37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Vrijeme</w:t>
            </w:r>
          </w:p>
          <w:p w14:paraId="226460CD" w14:textId="77777777" w:rsidR="00F94D37" w:rsidRPr="00F94D37" w:rsidRDefault="00F94D37" w:rsidP="00F94D37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595959"/>
                <w:sz w:val="32"/>
                <w:szCs w:val="32"/>
              </w:rPr>
            </w:pPr>
            <w:r w:rsidRPr="00F94D37">
              <w:rPr>
                <w:rFonts w:ascii="Times New Roman" w:eastAsia="Times New Roman" w:hAnsi="Times New Roman" w:cs="Times New Roman"/>
                <w:b/>
                <w:i/>
                <w:iCs/>
                <w:color w:val="595959"/>
                <w:sz w:val="32"/>
                <w:szCs w:val="32"/>
              </w:rPr>
              <w:t>PROGRAM</w:t>
            </w:r>
          </w:p>
          <w:p w14:paraId="7FE24AE5" w14:textId="77777777" w:rsidR="00F94D37" w:rsidRPr="00F94D37" w:rsidRDefault="00F94D37" w:rsidP="00F94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</w:pPr>
          </w:p>
        </w:tc>
      </w:tr>
      <w:tr w:rsidR="00F94D37" w:rsidRPr="00924C4A" w14:paraId="64C140C2" w14:textId="77777777" w:rsidTr="00F94D37">
        <w:trPr>
          <w:trHeight w:val="964"/>
          <w:jc w:val="center"/>
        </w:trPr>
        <w:tc>
          <w:tcPr>
            <w:tcW w:w="2268" w:type="dxa"/>
            <w:shd w:val="clear" w:color="auto" w:fill="auto"/>
          </w:tcPr>
          <w:p w14:paraId="5D66B622" w14:textId="77777777" w:rsidR="00CD3067" w:rsidRPr="00924C4A" w:rsidRDefault="00CD3067" w:rsidP="00F9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</w:p>
          <w:p w14:paraId="3207CB33" w14:textId="77777777" w:rsidR="00F94D37" w:rsidRPr="00924C4A" w:rsidRDefault="00F94D37" w:rsidP="00F9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  <w:r w:rsidRPr="00924C4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  <w:t>12:00 - 12:10</w:t>
            </w:r>
          </w:p>
        </w:tc>
        <w:tc>
          <w:tcPr>
            <w:tcW w:w="7020" w:type="dxa"/>
            <w:shd w:val="clear" w:color="auto" w:fill="auto"/>
          </w:tcPr>
          <w:p w14:paraId="700B2C81" w14:textId="016EFEA7" w:rsidR="00F94D37" w:rsidRPr="00924C4A" w:rsidRDefault="00CD3067" w:rsidP="00F94D3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24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240F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Pozdravna</w:t>
            </w:r>
            <w:r w:rsidR="00F94D37" w:rsidRPr="00924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riječ</w:t>
            </w:r>
          </w:p>
          <w:p w14:paraId="77B74DEA" w14:textId="2B4545BB" w:rsidR="00F94D37" w:rsidRPr="00924C4A" w:rsidRDefault="00F94D37" w:rsidP="00F94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</w:pPr>
            <w:r w:rsidRPr="00924C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Goran Pauk, župan Šibensko - kninske županije</w:t>
            </w:r>
          </w:p>
          <w:p w14:paraId="4E35105B" w14:textId="77777777" w:rsidR="00F94D37" w:rsidRPr="00924C4A" w:rsidRDefault="00F94D37" w:rsidP="00F94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</w:pPr>
          </w:p>
        </w:tc>
      </w:tr>
      <w:tr w:rsidR="00F94D37" w:rsidRPr="00924C4A" w14:paraId="160C56B2" w14:textId="77777777" w:rsidTr="00F94D37">
        <w:trPr>
          <w:trHeight w:val="1077"/>
          <w:jc w:val="center"/>
        </w:trPr>
        <w:tc>
          <w:tcPr>
            <w:tcW w:w="2268" w:type="dxa"/>
            <w:shd w:val="clear" w:color="auto" w:fill="auto"/>
          </w:tcPr>
          <w:p w14:paraId="64DE3A2D" w14:textId="77777777" w:rsidR="00F94D37" w:rsidRPr="00924C4A" w:rsidRDefault="00F94D37" w:rsidP="00F9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  <w:r w:rsidRPr="00924C4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  <w:t>12:10 – 12:30</w:t>
            </w:r>
          </w:p>
        </w:tc>
        <w:tc>
          <w:tcPr>
            <w:tcW w:w="7020" w:type="dxa"/>
            <w:shd w:val="clear" w:color="auto" w:fill="auto"/>
          </w:tcPr>
          <w:p w14:paraId="3C6AB92C" w14:textId="29F9C5B1" w:rsidR="00F94D37" w:rsidRPr="00924C4A" w:rsidRDefault="00F94D37" w:rsidP="00F94D3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24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Pred</w:t>
            </w:r>
            <w:r w:rsidR="00750E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stavljanje projekta Adriatic Business Centar </w:t>
            </w:r>
          </w:p>
          <w:p w14:paraId="654EAB3E" w14:textId="5D0F33DB" w:rsidR="00F94D37" w:rsidRPr="00924C4A" w:rsidRDefault="00750E76" w:rsidP="00F94D37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Mira Lepur, ravnateljica Razvojne</w:t>
            </w:r>
            <w:r w:rsidR="00F94D37" w:rsidRPr="00924C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 xml:space="preserve">agencije </w:t>
            </w:r>
            <w:r w:rsidR="00D129A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Šibensko-kninske županije</w:t>
            </w:r>
            <w:r w:rsidR="00A6351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br/>
            </w:r>
          </w:p>
        </w:tc>
      </w:tr>
      <w:tr w:rsidR="00F94D37" w:rsidRPr="00924C4A" w14:paraId="40E9FD61" w14:textId="77777777" w:rsidTr="00F94D37">
        <w:trPr>
          <w:trHeight w:val="964"/>
          <w:jc w:val="center"/>
        </w:trPr>
        <w:tc>
          <w:tcPr>
            <w:tcW w:w="2268" w:type="dxa"/>
            <w:shd w:val="clear" w:color="auto" w:fill="auto"/>
          </w:tcPr>
          <w:p w14:paraId="13BA75DC" w14:textId="033D748D" w:rsidR="00F94D37" w:rsidRPr="00924C4A" w:rsidRDefault="00131258" w:rsidP="00F9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  <w:t>12:30 - 12:40</w:t>
            </w:r>
          </w:p>
        </w:tc>
        <w:tc>
          <w:tcPr>
            <w:tcW w:w="7020" w:type="dxa"/>
            <w:shd w:val="clear" w:color="auto" w:fill="auto"/>
          </w:tcPr>
          <w:p w14:paraId="36CF3B54" w14:textId="77777777" w:rsidR="00A63517" w:rsidRDefault="00A63517" w:rsidP="00A6351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Rekonstrukcija zgrade Adriatic Business Centra</w:t>
            </w:r>
          </w:p>
          <w:p w14:paraId="787523C4" w14:textId="08F28B2D" w:rsidR="00750E76" w:rsidRPr="00750E76" w:rsidRDefault="00A63517" w:rsidP="00A635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Liljana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Čorović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 xml:space="preserve"> Grubišić, </w:t>
            </w:r>
            <w:proofErr w:type="spellStart"/>
            <w:r w:rsidR="00D129A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dipl.ing.arh</w:t>
            </w:r>
            <w:proofErr w:type="spellEnd"/>
            <w:r w:rsidR="00D129A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.</w:t>
            </w:r>
            <w:r w:rsidR="00D129A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>Arhikon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4"/>
              </w:rPr>
              <w:br/>
            </w:r>
          </w:p>
        </w:tc>
      </w:tr>
      <w:tr w:rsidR="00F94D37" w:rsidRPr="00924C4A" w14:paraId="74AEB1CC" w14:textId="77777777" w:rsidTr="00F94D37">
        <w:trPr>
          <w:trHeight w:val="850"/>
          <w:jc w:val="center"/>
        </w:trPr>
        <w:tc>
          <w:tcPr>
            <w:tcW w:w="2268" w:type="dxa"/>
            <w:shd w:val="clear" w:color="auto" w:fill="auto"/>
          </w:tcPr>
          <w:p w14:paraId="6BAA50B8" w14:textId="0CFDC3B0" w:rsidR="00F94D37" w:rsidRPr="00924C4A" w:rsidRDefault="00433EAC" w:rsidP="00F9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4"/>
              </w:rPr>
              <w:t>12:45</w:t>
            </w:r>
          </w:p>
        </w:tc>
        <w:tc>
          <w:tcPr>
            <w:tcW w:w="7020" w:type="dxa"/>
            <w:shd w:val="clear" w:color="auto" w:fill="auto"/>
          </w:tcPr>
          <w:p w14:paraId="7FE7A4EA" w14:textId="4BBDAB0D" w:rsidR="00A63517" w:rsidRPr="00A63517" w:rsidRDefault="00A63517" w:rsidP="00A6351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Druženje uz kavu</w:t>
            </w:r>
          </w:p>
        </w:tc>
      </w:tr>
    </w:tbl>
    <w:p w14:paraId="6CE7C4A3" w14:textId="44BB29B7" w:rsidR="00F94D37" w:rsidRPr="00F94D37" w:rsidRDefault="00F94D37" w:rsidP="00F94D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6F7FDA" w14:textId="77777777" w:rsidR="00F94D37" w:rsidRPr="00F94D37" w:rsidRDefault="00F94D37" w:rsidP="00F94D37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AA6B66" w14:textId="77777777" w:rsidR="00F94D37" w:rsidRDefault="00F94D37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F94D37" w:rsidSect="00F94D37">
      <w:headerReference w:type="default" r:id="rId8"/>
      <w:footerReference w:type="default" r:id="rId9"/>
      <w:pgSz w:w="11906" w:h="16838"/>
      <w:pgMar w:top="1134" w:right="1045" w:bottom="1415" w:left="710" w:header="72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34482" w14:textId="77777777" w:rsidR="00F670E8" w:rsidRDefault="00F670E8" w:rsidP="00E7451F">
      <w:pPr>
        <w:spacing w:after="0" w:line="240" w:lineRule="auto"/>
      </w:pPr>
      <w:r>
        <w:separator/>
      </w:r>
    </w:p>
  </w:endnote>
  <w:endnote w:type="continuationSeparator" w:id="0">
    <w:p w14:paraId="7B4F2DB5" w14:textId="77777777" w:rsidR="00F670E8" w:rsidRDefault="00F670E8" w:rsidP="00E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09FC" w14:textId="7EE47E1E" w:rsidR="009E6D28" w:rsidRDefault="002A23A3">
    <w:pPr>
      <w:pStyle w:val="Podnoje"/>
    </w:pPr>
    <w:r w:rsidRPr="00D51FBA">
      <w:rPr>
        <w:rFonts w:cs="Times New Roman"/>
        <w:noProof/>
        <w:color w:val="auto"/>
      </w:rPr>
      <w:drawing>
        <wp:anchor distT="0" distB="0" distL="114300" distR="114300" simplePos="0" relativeHeight="251660288" behindDoc="0" locked="0" layoutInCell="1" allowOverlap="1" wp14:anchorId="76F589FB" wp14:editId="5607DA0D">
          <wp:simplePos x="0" y="0"/>
          <wp:positionH relativeFrom="column">
            <wp:posOffset>3387725</wp:posOffset>
          </wp:positionH>
          <wp:positionV relativeFrom="paragraph">
            <wp:posOffset>-132715</wp:posOffset>
          </wp:positionV>
          <wp:extent cx="857250" cy="300990"/>
          <wp:effectExtent l="0" t="0" r="0" b="3810"/>
          <wp:wrapNone/>
          <wp:docPr id="125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1FBA">
      <w:rPr>
        <w:rFonts w:cs="Times New Roman"/>
        <w:noProof/>
        <w:color w:val="auto"/>
      </w:rPr>
      <w:drawing>
        <wp:anchor distT="0" distB="0" distL="114300" distR="114300" simplePos="0" relativeHeight="251657216" behindDoc="0" locked="0" layoutInCell="1" allowOverlap="1" wp14:anchorId="242A37EA" wp14:editId="06450263">
          <wp:simplePos x="0" y="0"/>
          <wp:positionH relativeFrom="column">
            <wp:posOffset>5283200</wp:posOffset>
          </wp:positionH>
          <wp:positionV relativeFrom="paragraph">
            <wp:posOffset>-109220</wp:posOffset>
          </wp:positionV>
          <wp:extent cx="857250" cy="242570"/>
          <wp:effectExtent l="0" t="0" r="0" b="5080"/>
          <wp:wrapNone/>
          <wp:docPr id="126" name="Picture 8" descr="http://www.step.uniri.hr/wp-content/uploads/2013/01/StepRi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ep.uniri.hr/wp-content/uploads/2013/01/StepRi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1DE0" w:rsidRPr="00D51FBA">
      <w:rPr>
        <w:rFonts w:cs="Times New Roman"/>
        <w:noProof/>
        <w:color w:val="auto"/>
      </w:rPr>
      <w:drawing>
        <wp:anchor distT="0" distB="0" distL="114300" distR="114300" simplePos="0" relativeHeight="251656192" behindDoc="0" locked="0" layoutInCell="1" allowOverlap="1" wp14:anchorId="5E3F0606" wp14:editId="20794564">
          <wp:simplePos x="0" y="0"/>
          <wp:positionH relativeFrom="column">
            <wp:posOffset>2242820</wp:posOffset>
          </wp:positionH>
          <wp:positionV relativeFrom="paragraph">
            <wp:posOffset>-195580</wp:posOffset>
          </wp:positionV>
          <wp:extent cx="350520" cy="466725"/>
          <wp:effectExtent l="0" t="0" r="0" b="9525"/>
          <wp:wrapNone/>
          <wp:docPr id="12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liki ŠKŽ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D28">
      <w:rPr>
        <w:noProof/>
      </w:rPr>
      <w:drawing>
        <wp:anchor distT="0" distB="0" distL="114300" distR="114300" simplePos="0" relativeHeight="251659264" behindDoc="0" locked="0" layoutInCell="1" allowOverlap="1" wp14:anchorId="3A03B809" wp14:editId="6767D45C">
          <wp:simplePos x="0" y="0"/>
          <wp:positionH relativeFrom="column">
            <wp:posOffset>-3175</wp:posOffset>
          </wp:positionH>
          <wp:positionV relativeFrom="paragraph">
            <wp:posOffset>-243840</wp:posOffset>
          </wp:positionV>
          <wp:extent cx="1426845" cy="414655"/>
          <wp:effectExtent l="0" t="0" r="1905" b="4445"/>
          <wp:wrapNone/>
          <wp:docPr id="128" name="Slika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FBA"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3B323" w14:textId="77777777" w:rsidR="00F670E8" w:rsidRDefault="00F670E8" w:rsidP="00E7451F">
      <w:pPr>
        <w:spacing w:after="0" w:line="240" w:lineRule="auto"/>
      </w:pPr>
      <w:r>
        <w:separator/>
      </w:r>
    </w:p>
  </w:footnote>
  <w:footnote w:type="continuationSeparator" w:id="0">
    <w:p w14:paraId="5E7E5F5C" w14:textId="77777777" w:rsidR="00F670E8" w:rsidRDefault="00F670E8" w:rsidP="00E7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BC00" w14:textId="62E906F8" w:rsidR="00392ED1" w:rsidRDefault="0091639A" w:rsidP="0091639A">
    <w:pPr>
      <w:pStyle w:val="Zaglavlje"/>
      <w:tabs>
        <w:tab w:val="clear" w:pos="4536"/>
        <w:tab w:val="clear" w:pos="9072"/>
        <w:tab w:val="left" w:pos="5790"/>
      </w:tabs>
    </w:pPr>
    <w:r w:rsidRPr="0091639A">
      <w:rPr>
        <w:noProof/>
      </w:rPr>
      <w:drawing>
        <wp:anchor distT="0" distB="0" distL="114300" distR="114300" simplePos="0" relativeHeight="251663360" behindDoc="0" locked="0" layoutInCell="1" allowOverlap="1" wp14:anchorId="2CE2AA20" wp14:editId="372732B3">
          <wp:simplePos x="0" y="0"/>
          <wp:positionH relativeFrom="margin">
            <wp:posOffset>3542030</wp:posOffset>
          </wp:positionH>
          <wp:positionV relativeFrom="paragraph">
            <wp:posOffset>-26030</wp:posOffset>
          </wp:positionV>
          <wp:extent cx="698643" cy="432519"/>
          <wp:effectExtent l="0" t="0" r="6350" b="571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43" cy="432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39A">
      <w:rPr>
        <w:noProof/>
      </w:rPr>
      <w:drawing>
        <wp:anchor distT="0" distB="0" distL="114300" distR="114300" simplePos="0" relativeHeight="251754496" behindDoc="1" locked="0" layoutInCell="1" allowOverlap="1" wp14:anchorId="7609E53E" wp14:editId="75D0BCB7">
          <wp:simplePos x="0" y="0"/>
          <wp:positionH relativeFrom="column">
            <wp:posOffset>3457575</wp:posOffset>
          </wp:positionH>
          <wp:positionV relativeFrom="paragraph">
            <wp:posOffset>362585</wp:posOffset>
          </wp:positionV>
          <wp:extent cx="876300" cy="324485"/>
          <wp:effectExtent l="0" t="0" r="0" b="0"/>
          <wp:wrapTight wrapText="bothSides">
            <wp:wrapPolygon edited="0">
              <wp:start x="4226" y="0"/>
              <wp:lineTo x="470" y="11413"/>
              <wp:lineTo x="470" y="13949"/>
              <wp:lineTo x="2348" y="19022"/>
              <wp:lineTo x="11739" y="19022"/>
              <wp:lineTo x="20191" y="16485"/>
              <wp:lineTo x="20661" y="8877"/>
              <wp:lineTo x="15965" y="0"/>
              <wp:lineTo x="4226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6DE7">
      <w:rPr>
        <w:noProof/>
      </w:rPr>
      <w:drawing>
        <wp:anchor distT="0" distB="0" distL="114300" distR="114300" simplePos="0" relativeHeight="251573248" behindDoc="0" locked="0" layoutInCell="1" allowOverlap="1" wp14:anchorId="2268654C" wp14:editId="63E4A174">
          <wp:simplePos x="0" y="0"/>
          <wp:positionH relativeFrom="column">
            <wp:posOffset>2130425</wp:posOffset>
          </wp:positionH>
          <wp:positionV relativeFrom="paragraph">
            <wp:posOffset>-14605</wp:posOffset>
          </wp:positionV>
          <wp:extent cx="694690" cy="420370"/>
          <wp:effectExtent l="0" t="0" r="0" b="0"/>
          <wp:wrapNone/>
          <wp:docPr id="121" name="Slika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2ED1">
      <w:rPr>
        <w:noProof/>
      </w:rPr>
      <w:drawing>
        <wp:anchor distT="0" distB="0" distL="114300" distR="114300" simplePos="0" relativeHeight="251570176" behindDoc="0" locked="0" layoutInCell="1" allowOverlap="1" wp14:anchorId="7C7A612F" wp14:editId="5512CB69">
          <wp:simplePos x="0" y="0"/>
          <wp:positionH relativeFrom="column">
            <wp:posOffset>4806950</wp:posOffset>
          </wp:positionH>
          <wp:positionV relativeFrom="paragraph">
            <wp:posOffset>-104775</wp:posOffset>
          </wp:positionV>
          <wp:extent cx="1511935" cy="494030"/>
          <wp:effectExtent l="0" t="0" r="0" b="1270"/>
          <wp:wrapNone/>
          <wp:docPr id="123" name="Slika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6DE7">
      <w:t xml:space="preserve"> </w:t>
    </w:r>
    <w:r w:rsidR="00160611">
      <w:t xml:space="preserve">   </w:t>
    </w:r>
    <w:r w:rsidR="00392ED1">
      <w:rPr>
        <w:noProof/>
      </w:rPr>
      <w:drawing>
        <wp:inline distT="0" distB="0" distL="0" distR="0" wp14:anchorId="3416B7BF" wp14:editId="4D12670A">
          <wp:extent cx="1463040" cy="402590"/>
          <wp:effectExtent l="0" t="0" r="3810" b="0"/>
          <wp:docPr id="124" name="Slika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0611">
      <w:t xml:space="preserve">                    </w:t>
    </w:r>
    <w:r>
      <w:tab/>
    </w:r>
  </w:p>
  <w:p w14:paraId="7CBFE35E" w14:textId="0660F92B" w:rsidR="00B879BF" w:rsidRDefault="0091639A" w:rsidP="0091639A">
    <w:pPr>
      <w:pStyle w:val="Zaglavlje"/>
      <w:tabs>
        <w:tab w:val="clear" w:pos="4536"/>
        <w:tab w:val="clear" w:pos="9072"/>
        <w:tab w:val="left" w:pos="6075"/>
      </w:tabs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</w:rPr>
      <w:tab/>
    </w:r>
  </w:p>
  <w:p w14:paraId="7BF439BA" w14:textId="77777777" w:rsidR="0091639A" w:rsidRDefault="0091639A" w:rsidP="0091639A">
    <w:pPr>
      <w:pStyle w:val="Zaglavlje"/>
      <w:jc w:val="center"/>
      <w:rPr>
        <w:color w:val="808080" w:themeColor="background1" w:themeShade="80"/>
        <w:sz w:val="20"/>
        <w:szCs w:val="20"/>
      </w:rPr>
    </w:pPr>
  </w:p>
  <w:p w14:paraId="7C5D40AC" w14:textId="2CDAAC64" w:rsidR="00B879BF" w:rsidRPr="00160611" w:rsidRDefault="00B879BF" w:rsidP="0091639A">
    <w:pPr>
      <w:pStyle w:val="Zaglavlje"/>
      <w:jc w:val="center"/>
      <w:rPr>
        <w:color w:val="808080" w:themeColor="background1" w:themeShade="80"/>
      </w:rPr>
    </w:pPr>
    <w:r w:rsidRPr="00160611">
      <w:rPr>
        <w:color w:val="808080" w:themeColor="background1" w:themeShade="80"/>
        <w:sz w:val="20"/>
        <w:szCs w:val="20"/>
      </w:rPr>
      <w:t>Rekonstrukcija i opremanje poduzetničke poslovne infrastrukture „Adriatic Business Centre – ABC“  -- KK.03.1.2.01.0060</w:t>
    </w:r>
    <w:r w:rsidR="0091639A">
      <w:rPr>
        <w:color w:val="808080" w:themeColor="background1" w:themeShade="80"/>
        <w:sz w:val="20"/>
        <w:szCs w:val="20"/>
      </w:rPr>
      <w:br/>
    </w:r>
    <w:r w:rsidR="0091639A" w:rsidRPr="0091639A">
      <w:rPr>
        <w:color w:val="808080" w:themeColor="background1" w:themeShade="80"/>
        <w:sz w:val="20"/>
        <w:szCs w:val="20"/>
      </w:rPr>
      <w:t>Projekt je sufinancirala Europska unija iz Europskog fonda za regionalni razvoj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03C8"/>
    <w:multiLevelType w:val="hybridMultilevel"/>
    <w:tmpl w:val="ED5A4310"/>
    <w:lvl w:ilvl="0" w:tplc="A3DA6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42AC"/>
    <w:multiLevelType w:val="hybridMultilevel"/>
    <w:tmpl w:val="F418CA9C"/>
    <w:lvl w:ilvl="0" w:tplc="041A0015">
      <w:start w:val="1"/>
      <w:numFmt w:val="upperLetter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537B09"/>
    <w:multiLevelType w:val="hybridMultilevel"/>
    <w:tmpl w:val="28245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4E5"/>
    <w:multiLevelType w:val="hybridMultilevel"/>
    <w:tmpl w:val="025E45B0"/>
    <w:lvl w:ilvl="0" w:tplc="766C8C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9C57B8"/>
    <w:multiLevelType w:val="hybridMultilevel"/>
    <w:tmpl w:val="C6E02DEA"/>
    <w:lvl w:ilvl="0" w:tplc="041A0015">
      <w:start w:val="1"/>
      <w:numFmt w:val="upperLetter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F1045D"/>
    <w:multiLevelType w:val="hybridMultilevel"/>
    <w:tmpl w:val="B5D2C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F9"/>
    <w:rsid w:val="00044C18"/>
    <w:rsid w:val="00083F24"/>
    <w:rsid w:val="000B6F6D"/>
    <w:rsid w:val="000C4377"/>
    <w:rsid w:val="000E4B1C"/>
    <w:rsid w:val="00131258"/>
    <w:rsid w:val="00160611"/>
    <w:rsid w:val="00193915"/>
    <w:rsid w:val="001968E7"/>
    <w:rsid w:val="001A366F"/>
    <w:rsid w:val="001B3CD4"/>
    <w:rsid w:val="001C444F"/>
    <w:rsid w:val="001D7002"/>
    <w:rsid w:val="001F3E52"/>
    <w:rsid w:val="00216DA7"/>
    <w:rsid w:val="00221038"/>
    <w:rsid w:val="00240FB6"/>
    <w:rsid w:val="002652D4"/>
    <w:rsid w:val="002A23A3"/>
    <w:rsid w:val="002A7C50"/>
    <w:rsid w:val="002C4993"/>
    <w:rsid w:val="002D1FE6"/>
    <w:rsid w:val="002D489B"/>
    <w:rsid w:val="002F6700"/>
    <w:rsid w:val="00323467"/>
    <w:rsid w:val="00326350"/>
    <w:rsid w:val="003759BF"/>
    <w:rsid w:val="00392ED1"/>
    <w:rsid w:val="00392EF4"/>
    <w:rsid w:val="003D0C91"/>
    <w:rsid w:val="003D5E41"/>
    <w:rsid w:val="003E2E93"/>
    <w:rsid w:val="004076B6"/>
    <w:rsid w:val="00433EAC"/>
    <w:rsid w:val="004354A0"/>
    <w:rsid w:val="00442677"/>
    <w:rsid w:val="0044281A"/>
    <w:rsid w:val="0045056C"/>
    <w:rsid w:val="004774DE"/>
    <w:rsid w:val="004833BF"/>
    <w:rsid w:val="004E7CBF"/>
    <w:rsid w:val="004F5460"/>
    <w:rsid w:val="00521453"/>
    <w:rsid w:val="00542FF3"/>
    <w:rsid w:val="00571A55"/>
    <w:rsid w:val="00577D19"/>
    <w:rsid w:val="00580F08"/>
    <w:rsid w:val="00593FD0"/>
    <w:rsid w:val="00594BA2"/>
    <w:rsid w:val="005A122C"/>
    <w:rsid w:val="005B0E3E"/>
    <w:rsid w:val="005B6DE7"/>
    <w:rsid w:val="005C10A6"/>
    <w:rsid w:val="005C272F"/>
    <w:rsid w:val="005D3370"/>
    <w:rsid w:val="005D7354"/>
    <w:rsid w:val="00603938"/>
    <w:rsid w:val="006304FC"/>
    <w:rsid w:val="006346DC"/>
    <w:rsid w:val="00687317"/>
    <w:rsid w:val="00692071"/>
    <w:rsid w:val="006C5036"/>
    <w:rsid w:val="00732E38"/>
    <w:rsid w:val="00750E76"/>
    <w:rsid w:val="007610C8"/>
    <w:rsid w:val="00763755"/>
    <w:rsid w:val="007A471A"/>
    <w:rsid w:val="007B34CD"/>
    <w:rsid w:val="007F1D46"/>
    <w:rsid w:val="00814AFA"/>
    <w:rsid w:val="00834890"/>
    <w:rsid w:val="00841612"/>
    <w:rsid w:val="008512B6"/>
    <w:rsid w:val="008A26A2"/>
    <w:rsid w:val="008D1DFE"/>
    <w:rsid w:val="00912B3A"/>
    <w:rsid w:val="0091639A"/>
    <w:rsid w:val="00917F96"/>
    <w:rsid w:val="00923870"/>
    <w:rsid w:val="00924C4A"/>
    <w:rsid w:val="00927632"/>
    <w:rsid w:val="00953451"/>
    <w:rsid w:val="009A2F14"/>
    <w:rsid w:val="009D4293"/>
    <w:rsid w:val="009E6D28"/>
    <w:rsid w:val="00A31046"/>
    <w:rsid w:val="00A568DD"/>
    <w:rsid w:val="00A63517"/>
    <w:rsid w:val="00A73F96"/>
    <w:rsid w:val="00A80E93"/>
    <w:rsid w:val="00A94041"/>
    <w:rsid w:val="00A95C1C"/>
    <w:rsid w:val="00AB21C5"/>
    <w:rsid w:val="00AD2B93"/>
    <w:rsid w:val="00B06482"/>
    <w:rsid w:val="00B14DEA"/>
    <w:rsid w:val="00B16D30"/>
    <w:rsid w:val="00B2218E"/>
    <w:rsid w:val="00B30136"/>
    <w:rsid w:val="00B3636E"/>
    <w:rsid w:val="00B378E5"/>
    <w:rsid w:val="00B47890"/>
    <w:rsid w:val="00B5126C"/>
    <w:rsid w:val="00B652D3"/>
    <w:rsid w:val="00B879BF"/>
    <w:rsid w:val="00BC1DE0"/>
    <w:rsid w:val="00BD3782"/>
    <w:rsid w:val="00C25ABC"/>
    <w:rsid w:val="00C3289C"/>
    <w:rsid w:val="00C74B35"/>
    <w:rsid w:val="00C854DB"/>
    <w:rsid w:val="00C8670C"/>
    <w:rsid w:val="00CD077F"/>
    <w:rsid w:val="00CD3067"/>
    <w:rsid w:val="00D073BC"/>
    <w:rsid w:val="00D11F0B"/>
    <w:rsid w:val="00D129A7"/>
    <w:rsid w:val="00D14CA0"/>
    <w:rsid w:val="00D4250E"/>
    <w:rsid w:val="00D51FBA"/>
    <w:rsid w:val="00D52648"/>
    <w:rsid w:val="00DC1B24"/>
    <w:rsid w:val="00DC55AB"/>
    <w:rsid w:val="00E31F0C"/>
    <w:rsid w:val="00E37328"/>
    <w:rsid w:val="00E67416"/>
    <w:rsid w:val="00E7451F"/>
    <w:rsid w:val="00E8120C"/>
    <w:rsid w:val="00E8745E"/>
    <w:rsid w:val="00E96BC3"/>
    <w:rsid w:val="00EA2263"/>
    <w:rsid w:val="00EA340C"/>
    <w:rsid w:val="00EC443A"/>
    <w:rsid w:val="00EE7530"/>
    <w:rsid w:val="00F04586"/>
    <w:rsid w:val="00F132F9"/>
    <w:rsid w:val="00F368A9"/>
    <w:rsid w:val="00F474E1"/>
    <w:rsid w:val="00F670E8"/>
    <w:rsid w:val="00F86C70"/>
    <w:rsid w:val="00F94D37"/>
    <w:rsid w:val="00FA63F0"/>
    <w:rsid w:val="00FB26DD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8A677"/>
  <w15:docId w15:val="{4E00344F-AC2B-4C33-8188-136902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3" w:line="249" w:lineRule="auto"/>
      <w:ind w:left="437" w:right="5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745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451F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745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ABC"/>
    <w:rPr>
      <w:rFonts w:ascii="Segoe UI" w:eastAsia="Calibri" w:hAnsi="Segoe UI" w:cs="Segoe UI"/>
      <w:color w:val="000000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B26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26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26DD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26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26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lomakpopisa">
    <w:name w:val="List Paragraph"/>
    <w:basedOn w:val="Normal"/>
    <w:uiPriority w:val="34"/>
    <w:qFormat/>
    <w:rsid w:val="00A310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2ED1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9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2ED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gi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F24D-7847-443D-A53C-4C6D30F3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Odak</dc:creator>
  <cp:keywords/>
  <cp:lastModifiedBy>Korisnik</cp:lastModifiedBy>
  <cp:revision>98</cp:revision>
  <cp:lastPrinted>2017-11-06T09:15:00Z</cp:lastPrinted>
  <dcterms:created xsi:type="dcterms:W3CDTF">2017-09-12T07:58:00Z</dcterms:created>
  <dcterms:modified xsi:type="dcterms:W3CDTF">2017-11-14T13:43:00Z</dcterms:modified>
</cp:coreProperties>
</file>