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31/14</w:t>
      </w:r>
    </w:p>
    <w:p w:rsid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2014-03-07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POMORSTVA, PROMETA I INFRASTRUKTURE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551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5. Zakona o prijevozu u cestovnom prometu (»Narodne novine«, broj 82/2013) ministar pomorstva, prometa i infrastrukture donosi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POČETNOJ I PERIODIČKOJ IZOBRAZBI VOZAČA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Pravilnikom, u skladu s Direktivom 2003/59/EZ Europskog parlamenta i Vijeća od 15. srpnja 2003. o početnim kvalifikacijama i periodičkoj izobrazbi vozača određenih cestovnih vozila za prijevoz tereta ili putnika, kojom se izmjenjuju Uredba Vijeća (EEZ) br. 3820/85 i Direktiva Vijeća 91/439/EEZ i ukida Direktiva Vijeća 76/914/EEZ (SL L 226/4 od 10. 9. 2003.), Direktivom Vijeća 2004/66/EZ od 26. travnja 2004. o prilagodbi direktiva 1999/45/EZ, 2002/83/EZ, 2003/37/EZ i 2003/59/EZ Europskog parlamenta i Vijeća i direktiva Vijeća 77/388/EEZ, 91/414/EEZ, 96/26/EZ, 2003/48/EZ i 2003/49/EZ u području slobodnog kretanja robe, slobode pružanja usluga, poljoprivrede, prometne politike i oporezivanja zbog pristupanja Češke, Estonije, Cipra, Latvije, Litve, Mađarske, Malte, Poljske, Slovenije i Slovačke (SL L 168/35 od 1. 5. 2004.), Direktivom Vijeća 2006/103/EZ od 20. studenoga 2006. kojom se zbog pristupa Bugarske i Rumunjske prilagođavaju određene Direktive u području prometne politike (SL L 363/344 od 20. 12. 2006) i Direktivom Vijeća 2013/22/EU od 10. lipnja 2013. o prilagođavanju određenih direktiva o području prometne politike zbog pristupanja Republike Hrvatske (SL L 158/356 od 10. 6. 2013.), propisuje se minimalni program za stjecanje početnih kvalifikacija i periodičke izobrazbe vozača određenih kategorija cestovnih vozila za prijevoz tereta i putnika, uvjeti i način provođenja provjera znanja za stjecanje početnih kvalifikacija, postupak izdavanja svjedodžbi o stručnoj osposobljenosti o početnim kvalifikacijama (u daljnjem tekstu: SSO o početnim kvalifikacijama) i potvrda o periodičkoj izobrazbi (u daljnjem tekstu: SSO o periodičkoj izobrazbi), vođenje evidencije te izgled obrasca SSO o početnim kvalifikacijama i periodičkoj izobrazbi.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Stečene početne kvalifikacije i periodička izobrazba dokazuju se odgovarajućim svjedodžbama i potvrdom iz članaka 7., 9. i 11. ovoga Pravilnika.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(1) U Republici Hrvatskoj početne kvalifikacije mogu steći vozači državljani država članica koji u Republici Hrvatskoj imaju prebivalište (kako je definirano u članku 14. Uredbe EEZ-a br. 3821/85 i vozači državljani trećih država koji u Republici Hrvatskoj imaju prebivalište ili su zaposleni u tvrtkama s poslovnim nastanom u Republici Hrvatskoj, odnosno za njih rade.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Republici Hrvatskoj periodičku izobrazbu mogu stjecati vozači državljani država članica i vozači trećih država koji u Republici Hrvatskoj imaju prebivalište ili u njoj rade.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Programe za stjecanje početnih kvalifikacija i periodičke izobrazbe provode centri za osposobljavanje iz članka 11. Zakona o prijevozu u cestovnom prometu (»Narodne novine«, broj 82/2013).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Ministar pomorstva, prometa i infrastrukture (u daljnjem tekstu: ministar) rješenjem osniva Povjerenstvo koje uvidom u dokumentaciju i očevidom prostorija i prostora utvrđuje ispunjavanje uvjeta za dobivanje ovlaštenja za provedbu programa iz stavka 1. ovoga članka i o tome sastavlja zapisnik.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Povjerenstvo iz stavka 2. ovoga članka čine predsjednik i dva člana.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Ministar, na prijedlog Povjerenstva iz stavka 2. ovoga članka, donosi rješenje o ovlašćivanju pravne osobe i fizičke osobe – obrtnika za provođenje programa za stjecanje početnih kvalifikacija i periodičke izobrazbe vozača.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za stjecanje početnih kvalifikacija i periodičke izobrazbe, kojim se utvrđuju nastavni sadržaji, plan provedbe i nastavne metode, izrađen sukladno minimalnim zahtjevima i sadržajima izobrazbe za početnu kvalifikaciju i provedbu periodičke izobrazbe, tiskan je uz ovaj Pravilnik i njegov je sastavni dio (Prilog 1.).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Provjera znanja za stjecanje početnih kvalifikacija obavlja se polaganjem ispita, koji se sastoji od teorijskog i praktičnog dijela.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Teorijski dio ispita mora trajati najmanje četiri nastavna sata (180 minuta), a sastoji se iz dva dijela i to: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pitanja koja uključuju odabir između više ponuđenih odgovora i pitanja koja zahtijevaju izravan odgovor, ili kombinacije tih dviju vrsta pitanja,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zadataka s praktičnim primjerima.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Praktični dio ispita mora trajati najmanje dva sata, a sastoji se iz dva dijela i to: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ispita za ocjenu osposobljenosti za racionalnu vožnju u skladu s prometnim propisima i sigurnosnim pravilima, koji mora trajati najmanje 90 minuta. Ispit se, u pravilu, provodi na svim vrstama gradskih prometnica te na cestama izvan naselja, brzim cestama i autocestama, 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 koje ceste imaju različite stupnjeve težine na koje kandidati mogu naići te u uvjetima različitih gustoća prometa. Vrijeme vožnje po cesti mora biti optimalno iskorišteno, tako da se kandidati mogu ocijeniti iz svih područja s kojima će se vjerojatno susretati u vožnji,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provjere praktičnih znanja, u trajanju od najmanje 30 minuta, koji obuhvaća sadržaje iz Priloga 1. ovoga Pravilnika.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Vozilo koje se koristi za provedbu ispita mora ispunjavati zahtjeve koji su posebnim propisima utvrđeni za ispitna vozila.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Uz praktični dio ispita iz stavka 3. ovoga članka može se provesti i ispit na posebnom terenu ili na simulatoru vožnje, kako bi se ocijenila osposobljenost za racionalnu vožnju, sukladno prometnim propisima i sigurnosnim pravilima, u različitim uvjetima na cesti, ovisno o promjenama vremenskih prilika tijekom dana ili noći.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Ispit iz stavka 4. ovoga članka smije trajati najviše 30 minuta i to vrijeme se uračunava u ukupno trajanje praktičnog dijela ispita.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Praktičnom dijelu ispita može pristupiti kandidat koji ima položen vozački ispit za odgovarajuću kategoriju, odnosno koji ima vozačku dozvolu odgovarajuće kategorije.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Kandidat koji obavlja djelatnost prijevoza tereta, a želi promijeniti ili proširiti djelatnost na prijevoz putnika ili obratno, mora položiti teorijski dio ispita koji nije polagao te položiti i praktični dio ispita u cijelosti.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Stručna organizacija iz članka 10. stavka 4. Zakona o prijevozu u cestovnom prometu (»Narodne novine«, broj 82/2013, u daljnjem tekstu: stručna organizacija) izdat će kandidatu koji uspješno položi teorijski i praktični dio ispita SSO o početnim kvalifikacijama za određenu kategoriju vozila.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Obrazac svjedodžbe (SSO o početnim kvalifikacijama) tiskan je uz ovaj Pravilnik i njegov je sastavni dio (Prilog 2.).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Stručna organizacija iz stavka 1. ovoga članka, izdat će SSO o početnim kvalifikacijama i kandidatu koji ima svjedodžbu o završenom srednjoškolskom obrazovanju za zanimanje vozač.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Postupak ubrzanog stjecanja početnih kvalifikacija mora obuhvaćati poduku iz svih područja navedenih u Prilogu 1. ovoga Pravilnika i to u obliku tečaja u trajanju od najmanje 140 nastavnih sati. Nakon završenog tečaja kandidati polažu pismeni ispit koji obuhvaća najmanje po jedno pitanje iz svakog područja navedenog u Prilogu 1. ovoga Pravilnika.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Uz pohađanje tečaja iz stavka 1. ovoga članka, kandidati moraju, u pratnji stručnog zaposlenika centra za osposobljavanje, obaviti 10 nastavnih sati vožnje samostalno u vozilu.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Samostalnoj vožnji mogu pristupiti kandidati koji imaju položen vozački ispit odgovarajuće kategorije, odnosno važeću vozačku dozvolu.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Samostalna vožnja obavlja se vozilom odgovarajuće kategorije, koje ispunjava zahtjeve za ispitna vozila određene posebnim propisima.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Od ukupno deset nastavnih sati samostalne vožnje, kandidati smiju voziti najviše četiri nastavna sata na posebnom terenu ili na odgovarajućem simulatoru vožnje, u cilju osposobljavanja vozača za racionalnu vožnju, sukladno prometnim propisima i sigurnosnim pravilima, u različitim uvjetima na cesti, ovisno o promjenama vremenskih prilika tijekom dana i noći.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Kandidati koji obavljaju prijevoz tereta i posjeduju SSO o početnim kvalifikacijama, a žele obavljati prijevoz putnika ili obratno, nisu dužni polagati dio ispita za početne kvalifikacije koji je zajednički, nego samo dio koji nisu polagali.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Tečaj ubrzanog stjecanja početne kvalifikacije iz stavka 6. ovoga članka traje 35 nastavnih sati, uključujući dva i pol sata samostalne vožnje u vozilu odgovarajuće kategorije, u pratnji osobe koja je osposobljavala kandidata.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Nakon završenog tečaja kandidati polažu pismeni i usmeni ispit, koji obuhvaća najmanje po jedno pitanje iz svakog područja navedenog u Prilogu 1. ovoga Pravilnika.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Kandidatu koji je redovito pohađao tečaj i položio pismeni ispit, stručna organizacija izdaje svjedodžbu kojom potvrđuje ubrzano stjecanje početne kvalifikacije.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Obrazac svjedodžbe (SSO o ubrzanim početnim kvalifikacijama) tiskan je uz ovaj Pravilnik i njegov je sastavni dio (Prilog 3.).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Ispiti se provode u ispitnim centrima stručne organizacije.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Praktični dio ispita provode ovlašteni ispitivači, koji moraju imati završen najmanje preddiplomski i diplomski sveučilišni studij ili integrirani preddiplomski i diplomski sveučilišni studij prometnog smjera (cestovnog), položen stručni ispit i iskustvo od najmanje pet godina na poslovima provedbe vozačkih ispita ili edukacije u cestovnom prometu te dopuštenje (licenciju), sukladno odredbama posebnog zakona kojim se stručnoj organizaciji propisuju uvjeti za obavljanje povjerenih poslova.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 provedbu ispita stručna organizacija može angažirati osobe koje nisu zaposlenici stručne organizacije.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Na način određivanja i organiziranja rada ovlaštenih ispitivača koji provode ispite, utvrđivanje rokova, mjesta i vremena polaganja ispita te obavješćivanje kandidata, primjenjuju se na odgovarajući način odredbe propisa o načinu obavljanja i organiziranja vozačkih ispita i općih akata ovlaštene stručne organizacije.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Odluku o visini naknade za polaganje ispita za stjecanje početnih kvalifikacija vozača donosi stručna organizacija, uz suglasnost ministra.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Periodička izobrazba vozača je obvezna obuka kojom se osobama koje imaju SSO o početnim kvalifikacijama, ili vozačima koji su oslobođeni obveze stjecanja početnih kvalifikacija, osigurava dopuna znanja potrebnih za njihov rad, posebno glede sigurnosti u cestovnom prometu i racionalizacije potrošnje goriva.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Periodička izobrazba vozača provodi se svakih pet godina pohađanjem obveznog tečaja iz svih područja navedenih u Prilogu 1. ovoga Pravilnika, u trajanju od najmanje 35 nastavnih sati, a najmanje sedam sati dnevno. Periodička izobrazba može se dijelom provoditi i na simulatoru vožnje.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Centar za osposobljavanje vozaču koji je kod njega prošao izobrazbu iz stavka 2. ovoga članka izdaje potvrdu o stečenoj periodičkoj izobrazbi.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Obrazac potvrde o provedenoj periodičkoj izobrazbi vozača tiskan je uz ovaj Pravilnik i njegov je sastavni dio (Prilog 4.).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Centri za osposobljavanje moraju najmanje tjedan dana prije početka provođenja tečaja periodičke izobrazbe, Ministarstvu pomorstva, prometa i infrastrukture (u daljnjem tekstu: Ministarstvo) dostaviti obavijest o datumu i mjestu održavanja periodičke izobrazbe i prijavljenom broju kandidata po kategorijama (C kategorije, D kategorije i C i D kategorije). Obavijest se može dostaviti putem elektroničke pošte.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Ovlašteni centri za osposobljavanje su dužni voditi evidenciju polaznika tečaja periodičke izobrazbe.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Centri za osposobljavanje će Ministarstvu, najkasnije do 15. u mjesecu za protekli mjesec, dostavljati podatke o vozačima koji su prošli periodičku izobrazbu.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Stručna organizacija će Ministarstvu, najkasnije do 15. u mjesecu za protekli mjesec, dostavljati podatke o vozačima koji su stekli početne kvalifikacije.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Podaci iz stavka 1. i 2. ovoga članka moraju sadržavati: ime i prezime vozača, datum i mjesto rođenja, državljanstvo, mjesto prebivališta, datum i mjesto provjere znanja za stjecanje početnih kvalifikacija, podatak o vrsti prijevoza za koje je vozač stekao početne kvalifikacije, odnosno prošao periodičku izobrazbu, broj i datum izdavanja svjedodžbe (SSO o početnim kvalifikacijama) ili potvrde o periodičkoj izobrazbi.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Stručna organizacija je dužna trajno čuvati dokumentaciju o stjecanju početnih kvalifikacija za vozače.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Centri za osposobljavanje su dužni dokumentaciju o periodičkoj izobrazbi za vozače čuvati najmanje deset godina nakon izdavanja potvrde o periodičkoj izobrazbi.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Pravilnik o početnoj i periodičkoj izobrazbi vozača (»Narodne novine«, br. 78/ 2009 i 39/2012).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»Narodnim novinama«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011-01/14-02/17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530-05-1-1-3-14-1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21. veljače 2014.</w:t>
      </w:r>
    </w:p>
    <w:p w:rsidR="00611C73" w:rsidRPr="00611C73" w:rsidRDefault="00611C73" w:rsidP="00A54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dr. sc. Siniša Hajdaš Dončić,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1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MINIMALNI ZAHTJEVI ZA POČETNU I PERIODIČKU IZOBRAZBU VOZAČA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000"/>
        <w:gridCol w:w="444"/>
        <w:gridCol w:w="604"/>
        <w:gridCol w:w="324"/>
        <w:gridCol w:w="484"/>
        <w:gridCol w:w="444"/>
        <w:gridCol w:w="604"/>
        <w:gridCol w:w="324"/>
        <w:gridCol w:w="499"/>
      </w:tblGrid>
      <w:tr w:rsidR="00611C73" w:rsidRPr="00611C73" w:rsidTr="00611C7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MINIMALNI ZAHTJEVI – PODRUČJA – SADRŽAJI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KATEGORIJE VOZILA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C1E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D1E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DE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Dio 1. Popis područja – predmeta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USAVRŠAVANJE RACIONALNE VOŽNJE, KOJA SE TEMELJI NA PROMETNIM PROPISIMA I SIGURNOSNIM PRAVILIMA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obilježja prijenosnih sustava radi njihove optimalne iskorištenosti: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dijagrami okretnog momenta, snage i specifične potrošnje motora, optimalno korištenje brojača okretaja, optimalni broj okretaja pri promjeni brzine, dijagrami omjera prijenosa mjenjača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tehničkih obilježja i rada sigurnosnih kontrola za nadzor nad vozilom,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habanja na minimum i sprječavanja smetnji u radu: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specifičnosti hidrauličkog vakuumskog sustava </w:t>
            </w: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servo kočnica, ograničenje korištenja kočnica i usporivača, kombinirano korištenje kočnica i usporivača, bolje korištenje omjera brzine i prijenosa, korištenje inercije vozila, usporavanje i kočenje na nizbrdici, postupci u slučaju kvara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optimizacije potrošnje goriva: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optimizacija potrošnje goriva primjenom znanja iz točaka 1.1. i 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utovara vozila uz poštivanje sigurnosnih pravila i ispravno korištenje vozila: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sile koje utječu na vozilo u kretanju, korištenje omjera prijenosa mjenjača u skladu s opterećenjem vozila i osobinama ceste, izračun korisnog opterećenja vozila ili kombinacije, izračun ukupnog obujma, raspodjela opterećenja, posljedice preopterećenja osovine, stabilnost i težište vozila, vrste ambalaže i paleta; glavne kategorije tereta koje zahtijevaju pričvršćivanje, tehnike pritezanja i privezivanja, korištenje remenja za pričvršćivanje, korištenje priteznih uređaja, korištenje opreme za rukovanje teretom, postavljanje i skidanje cerade ili nepromočive tkanine.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osiguravanja sigurnosti i udobnosti putnika: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prilagođavanje uzdužnom i bočnom kretanju, poštivanje ostalih sudionika u prometu, podjela cesta, položaj vozila na cesti, sigurno kočenje, upravljanje prevjesom, korištenje posebnih infrastruktura (javne površine, vozne trake za posebne svrhe), rješavanja nesuglasja između sigurne vožnje i ostalih uloga vozača, interakcija i komunikacija s putnicima, osobitosti određenih skupina putnika (invalidne osobe, djeca)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utovara vozila uz poštovanje sigurnosnih pravila i ispravno korištenje vozila: sile koje utječu na vozilo u vožnji, primjena omjera prijenosa mjenjača u skladu s opterećenjem vozila i osobinama ceste, izračun korisnog opterećenja vozila ili skupa vozila, raspodjela opterećenja, posljedice preopterećenja osovine, stabilnost i težište vozila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 PROPISA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propisa kojima je uređeno: maksimalno radno vrijeme u području prijevoza,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načela, primjena i posljedice primjene Uredbe Vijeća 1985/3820/EEZ od 20. prosinca 1985. o usklađivanju određenog socijalnog zakonodavstva u vezi s cestovnim prijevozom (SL L br. 370 od 31. 12. 1985., str. 1) i Uredbe Vijeća 1985/3821/EEZ od 20. prosinca 1985. o tahografu (nadzornom uređaju) u cestovnom prometu (SL L br. 370 od 31. 12. 1985., str. 8) sa svim izmjenama i dopunama; kazne za nekorištenje, neispravno korištenje ili neovlašteno rukovanje tahografom; poznavanje socijalnih uvjeta u cestovnom prijevozu, prava i dužnosti vozača u pogledu početnih kvalifikacija i periodičke izobrazbe.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propisa koji uređuju prijevoz tereta: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licencije za obavljanje djelatnosti prijevoza, obveze na temelju standardnih ugovora za prijevoz tereta, priprema dokumenata koji čine ugovor za prijevoz, međunarodne prijevozne dozvole, obveze na temelju Konvencije o ugovoru za međunarodni prijevoz tereta cestom, priprema međunarodnog teretnog lista, prelaženje graničnog prijelaza, otpremnička poduzeća, posebni prateći dokumenti za teret.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propisa o prijevozu putnika: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prijevoz posebnih skupina putnika, sigurnosna oprema u autobusima, sigurnosni pojasevi, opterećenje vozila.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ZDRAVLJE, SIGURNOST NA CESTI I ZAŠTITA OKOLIŠA, USLUGA, LOGISTIKA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vozača s rizicima na cesti i ozljedama na radu: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svijest vozača o opasnostima na cesti, vrste ozljeda na radu u djelatnosti prijevoza, statistika o prometnim nesrećama na cesti, sudjelovanje vozača teretnih vozila i autobusa u prometnim nesrećama, posljedice po ljudske živote, te materijalne i financijske posljedice.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sprječavanja kriminaliteta i trgovine ljudima: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opće informacije, posljedice za vozače, preventivne mjere, kontrolni popis, propisi o odgovornosti prijevoznika.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sprječavanja fizičkih rizika: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ergonomska načela, rizične kretnje ili držanje tijela, fizička spremnost, vježbe rukovanja teretom, osobna zaštita.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Svijest o važnosti fizičke i mentalne sposobnosti: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načela zdrave, uravnotežene prehrane, djelovanje alkohola, droga ili drugih tvari, koje mogu utjecati na ponašanje, simptomi, uzroci, utjecaj umora i stresa, ključna uloga temeljnog ciklusa rad/odmor.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procjenjivanja krizne situacije: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ponašanje u izvanrednim situacijama, ocjena stanja, izbjegavanje komplikacija prometne nesreće, pozivanje pomoći, pomoć ozlijeđenima i pružanje prve pomoći, ponašanje u slučaju požara, evakuacija putnika iz teretnog vozila/autobusa, osiguravanje sigurnosti putnika, ponašanje u slučaju napada i osnovna načela pripreme izvješća o nesreći.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prilagodbe ponašanja poboljšanju ugleda poduzeća: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ponašanje vozača i ugled poduzeća, važnost standarda usluga vozača za poduzeće, uloge vozača i osoba s kojima je vozač u kontaktu ili s kojima se susreće, održavanje vozila, organizacija rada, komercijalne i financijske posljedice spora.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gospodarskog okruženja cestovnog prijevoza tereta i organizacije tržišta: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cestovni prijevoz u odnosu na druge načine grane prometa (tržišno natjecanje, otpremnici), različite aktivnosti u cestovnom prijevozu (javni prijevoz, prijevoz za vlastite potrebe, pomoćne aktivnosti u prijevozu), organizacija glavnih vrsta prijevoznih poduzeća i pomoćnih aktivnosti u prijevozu, različite prijevozne specijalizacije (cisterne, prijevoz pri određenoj temperaturi, itd.), promjene u gospodarskoj grani (razvoj usluga, multimodalni teretni prijevoz, korištenje podizvođača, itd.)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Poznavanje gospodarskog okruženja cestovnog prijevoza putnika i organizacija tržišta: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cestovni prijevoz putnika u odnosu na druge načine prijevoza putnika (željeznica, osobni automobil), različite djelatnosti u vezi s cestovnim prijevozom putnika, prelazak granica (međunarodni prijevoz), organizacija glavnih vrsta poduzeća za cestovni prijevoz putnika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</w:tbl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2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 w:rsidRPr="00611C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Obrazac SSO o početnim kvalifikacijama kojom se potvrđuje stjecanje početne kvalifikacije na temelju provedene provjere znanja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hr-HR"/>
        </w:rPr>
        <w:drawing>
          <wp:inline distT="0" distB="0" distL="0" distR="0">
            <wp:extent cx="329565" cy="403860"/>
            <wp:effectExtent l="19050" t="0" r="0" b="0"/>
            <wp:docPr id="1" name="Slika 1" descr="http://narodne-novine.nn.hr/clanci/sluzbeni/dodatni/4307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3071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(naziv i sjedište ovlaštene stručne organizacije)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_________ Urbroj: ____________ Matični broj: ________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SVJEDODŽBA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 PROVEDENOJ PROVJERI ZNANJA ZA STJECANJE</w:t>
      </w:r>
      <w:r w:rsidRPr="00611C7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POČETNIH KVALIFIKACIJA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500"/>
        <w:gridCol w:w="30"/>
        <w:gridCol w:w="417"/>
        <w:gridCol w:w="4409"/>
      </w:tblGrid>
      <w:tr w:rsidR="00611C73" w:rsidRPr="00611C73" w:rsidTr="00611C7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Ovom svjedodžbom potvrđuje se da vozač/vozačica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(ime i prezime)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 mjesto rođenja)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(državljanstvo)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(vrsta i br. osobnog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izdavanja osobnog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(nadležno tijelo koje je izdalo osobni dokument)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(br. vozačke dozvole)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izdavanja vozačke dozvole)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(nadležno tijelo koje je izdalo vozačku dozvolu)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(datum) ispunjava uvjet glede stjecanja početnih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kvalifikacija i stručno je osposobljen/osposobljena za prijevoz tereta (ili putnika)1 u cestovnom prometu u skladu s Direktivom 2003/59/EZ.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(mjesto i datum izdavanja svjedodžbe)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(potpis i pečat odgovorne osobe)</w:t>
            </w:r>
          </w:p>
        </w:tc>
      </w:tr>
    </w:tbl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Nepotrebno precrtati.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PRILOG 3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11C73">
        <w:rPr>
          <w:rFonts w:ascii="Times New Roman" w:eastAsia="Times New Roman" w:hAnsi="Times New Roman" w:cs="Times New Roman"/>
          <w:i/>
          <w:iCs/>
          <w:color w:val="000000"/>
          <w:sz w:val="26"/>
          <w:lang w:eastAsia="hr-HR"/>
        </w:rPr>
        <w:t>Obrazac SSO o početnim kvalifikacijama kojom se potvrđuje ubrzano stjecanje početnih kvalifikacija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hr-HR"/>
        </w:rPr>
        <w:drawing>
          <wp:inline distT="0" distB="0" distL="0" distR="0">
            <wp:extent cx="329565" cy="403860"/>
            <wp:effectExtent l="19050" t="0" r="0" b="0"/>
            <wp:docPr id="2" name="Slika 2" descr="http://narodne-novine.nn.hr/clanci/sluzbeni/dodatni/4307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3071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(naziv i sjedište ovlaštene stručne organizacije)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__________ Urbroj: ___________ Matični broj: ________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SVJEDODŽBA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O PROVEDENOM UBRZANOM STJECANJU POČETNIH KVALIFIKACIJA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3501"/>
        <w:gridCol w:w="30"/>
        <w:gridCol w:w="417"/>
        <w:gridCol w:w="4408"/>
      </w:tblGrid>
      <w:tr w:rsidR="00611C73" w:rsidRPr="00611C73" w:rsidTr="00611C7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Ovom svjedodžbom potvrđuje se da vozač/vozačica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(ime i prezime)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 mjesto rođenja)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(državljanstvo)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(vrsta i br. osobnog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izdavanja osobnog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(nadležno tijelo koje je izdalo osobni dokument)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(br. vozačke dozvole)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izdavanja vozačke dozvole)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(nadležno tijelo koje je izdalo vozačku dozvolu)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(datum) ispunjava uvjet glede stjecanja početnih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kvalifikacija i stručno je osposobljen/osposobljena za prijevoz tereta (ili putnika)</w:t>
            </w: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u cestovnom prometu u skladu s Direktivom 2003/59/EZ.</w:t>
            </w:r>
          </w:p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(mjesto i datum izdavanja svjedodžbe)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(potpis i pečat odgovorne osobe)</w:t>
            </w:r>
          </w:p>
        </w:tc>
      </w:tr>
    </w:tbl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1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Nepotrebno precrtati.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4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11C73">
        <w:rPr>
          <w:rFonts w:ascii="Times New Roman" w:eastAsia="Times New Roman" w:hAnsi="Times New Roman" w:cs="Times New Roman"/>
          <w:i/>
          <w:iCs/>
          <w:color w:val="000000"/>
          <w:sz w:val="26"/>
          <w:lang w:eastAsia="hr-HR"/>
        </w:rPr>
        <w:t>Obrazac potvrde kojom se potvrđuje periodička izobrazba vozača nakon stjecanja početnih kvalifikacija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hr-HR"/>
        </w:rPr>
        <w:drawing>
          <wp:inline distT="0" distB="0" distL="0" distR="0">
            <wp:extent cx="329565" cy="403860"/>
            <wp:effectExtent l="19050" t="0" r="0" b="0"/>
            <wp:docPr id="3" name="Slika 3" descr="http://narodne-novine.nn.hr/clanci/sluzbeni/dodatni/4307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4307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(naziv ovlaštenog centra za osposobljavanje)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POTVRDA</w:t>
      </w:r>
    </w:p>
    <w:p w:rsidR="00611C73" w:rsidRPr="00611C73" w:rsidRDefault="00611C73" w:rsidP="00611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O PROVEDENOJ PERIODIČKOJ IZOBRAZBI VOZAČA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230"/>
        <w:gridCol w:w="4294"/>
      </w:tblGrid>
      <w:tr w:rsidR="00611C73" w:rsidRPr="00611C73" w:rsidTr="00611C7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Ovom potvrdom ovlašteni centar za osposobljavanje potvrđuje da je vozač/vozačica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(ime i prezime)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 mjesto rođenja)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(državljanstvo)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(vrsta i br. osobnog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izdavanja osobnog dokumenta)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(nadležno tijelo koje je izdalo osobni dokument)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(br. vozačke dozvole)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(datum izdavanja vozačke dozvole)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(nadležno tijelo koje je izdalo vozačku dozvolu)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Završio/završila tečaj periodičke izobrazbe u trajanju od 35 sati _________ (datum) i ispunjava uvjete glede stručne osposobljenosti vozača za prijevoz tereta (ili putnika)</w:t>
            </w: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u cestovnom prometu u skladu s Direktivom 2003/59/EZ do _____________ (datum).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</w:t>
            </w:r>
          </w:p>
        </w:tc>
      </w:tr>
      <w:tr w:rsidR="00611C73" w:rsidRPr="00611C73" w:rsidTr="00611C7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(mjesto i datum izdavanja potvrde)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1C73" w:rsidRPr="00611C73" w:rsidRDefault="00611C73" w:rsidP="00611C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(potpis i pečat odgovorne osobe)</w:t>
            </w:r>
          </w:p>
        </w:tc>
      </w:tr>
    </w:tbl>
    <w:p w:rsidR="00611C73" w:rsidRPr="00611C73" w:rsidRDefault="00611C73" w:rsidP="00611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1</w:t>
      </w:r>
      <w:r w:rsidRPr="00611C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Nepotrebno precrtati.</w:t>
      </w:r>
    </w:p>
    <w:p w:rsidR="000918D7" w:rsidRDefault="000918D7"/>
    <w:sectPr w:rsidR="000918D7" w:rsidSect="000918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43" w:rsidRDefault="001A3E43" w:rsidP="00A5441F">
      <w:pPr>
        <w:spacing w:after="0" w:line="240" w:lineRule="auto"/>
      </w:pPr>
      <w:r>
        <w:separator/>
      </w:r>
    </w:p>
  </w:endnote>
  <w:endnote w:type="continuationSeparator" w:id="0">
    <w:p w:rsidR="001A3E43" w:rsidRDefault="001A3E43" w:rsidP="00A5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116102"/>
      <w:docPartObj>
        <w:docPartGallery w:val="Page Numbers (Bottom of Page)"/>
        <w:docPartUnique/>
      </w:docPartObj>
    </w:sdtPr>
    <w:sdtEndPr/>
    <w:sdtContent>
      <w:p w:rsidR="00A5441F" w:rsidRDefault="00A5441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97">
          <w:rPr>
            <w:noProof/>
          </w:rPr>
          <w:t>2</w:t>
        </w:r>
        <w:r>
          <w:fldChar w:fldCharType="end"/>
        </w:r>
      </w:p>
    </w:sdtContent>
  </w:sdt>
  <w:p w:rsidR="00A5441F" w:rsidRDefault="00A544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43" w:rsidRDefault="001A3E43" w:rsidP="00A5441F">
      <w:pPr>
        <w:spacing w:after="0" w:line="240" w:lineRule="auto"/>
      </w:pPr>
      <w:r>
        <w:separator/>
      </w:r>
    </w:p>
  </w:footnote>
  <w:footnote w:type="continuationSeparator" w:id="0">
    <w:p w:rsidR="001A3E43" w:rsidRDefault="001A3E43" w:rsidP="00A5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C73"/>
    <w:rsid w:val="000918D7"/>
    <w:rsid w:val="001417B3"/>
    <w:rsid w:val="001A3E43"/>
    <w:rsid w:val="005E3039"/>
    <w:rsid w:val="00611C73"/>
    <w:rsid w:val="00A5441F"/>
    <w:rsid w:val="00CC0FA0"/>
    <w:rsid w:val="00CE6397"/>
    <w:rsid w:val="00F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11C73"/>
  </w:style>
  <w:style w:type="character" w:customStyle="1" w:styleId="apple-converted-space">
    <w:name w:val="apple-converted-space"/>
    <w:basedOn w:val="Zadanifontodlomka"/>
    <w:rsid w:val="00611C73"/>
  </w:style>
  <w:style w:type="paragraph" w:customStyle="1" w:styleId="prilog-39">
    <w:name w:val="prilog-39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ferenca-fusnote">
    <w:name w:val="referenca-fusnote"/>
    <w:basedOn w:val="Zadanifontodlomka"/>
    <w:rsid w:val="00611C73"/>
  </w:style>
  <w:style w:type="paragraph" w:customStyle="1" w:styleId="t-8-7">
    <w:name w:val="t-8-7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fusnota">
    <w:name w:val="t-8-7-fusnota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6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11C73"/>
  </w:style>
  <w:style w:type="paragraph" w:styleId="Tekstbalonia">
    <w:name w:val="Balloon Text"/>
    <w:basedOn w:val="Normal"/>
    <w:link w:val="TekstbaloniaChar"/>
    <w:uiPriority w:val="99"/>
    <w:semiHidden/>
    <w:unhideWhenUsed/>
    <w:rsid w:val="006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C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5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41F"/>
  </w:style>
  <w:style w:type="paragraph" w:styleId="Podnoje">
    <w:name w:val="footer"/>
    <w:basedOn w:val="Normal"/>
    <w:link w:val="PodnojeChar"/>
    <w:uiPriority w:val="99"/>
    <w:unhideWhenUsed/>
    <w:rsid w:val="00A5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Justament</dc:creator>
  <cp:lastModifiedBy>Željka Vincelj</cp:lastModifiedBy>
  <cp:revision>2</cp:revision>
  <dcterms:created xsi:type="dcterms:W3CDTF">2016-08-18T09:43:00Z</dcterms:created>
  <dcterms:modified xsi:type="dcterms:W3CDTF">2016-08-18T09:43:00Z</dcterms:modified>
</cp:coreProperties>
</file>