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9" w:rsidRPr="008930A9" w:rsidRDefault="008930A9" w:rsidP="008930A9">
      <w:pPr>
        <w:spacing w:line="276" w:lineRule="auto"/>
      </w:pPr>
      <w:r w:rsidRPr="008930A9">
        <w:t>HRVATSKA GOSPODARSKA KOMORA</w:t>
      </w:r>
    </w:p>
    <w:p w:rsidR="008930A9" w:rsidRPr="008930A9" w:rsidRDefault="008930A9" w:rsidP="008930A9">
      <w:pPr>
        <w:spacing w:line="276" w:lineRule="auto"/>
      </w:pPr>
      <w:r w:rsidRPr="008930A9">
        <w:t>ŽUPANIJSKA KOMORA VUKOVAR</w:t>
      </w:r>
    </w:p>
    <w:p w:rsidR="008930A9" w:rsidRPr="008930A9" w:rsidRDefault="008930A9" w:rsidP="008930A9">
      <w:pPr>
        <w:spacing w:line="276" w:lineRule="auto"/>
      </w:pPr>
      <w:r w:rsidRPr="008930A9">
        <w:t>Srijeda, 14.prosinca 2016.  / 12,00 sati</w:t>
      </w:r>
    </w:p>
    <w:p w:rsidR="008930A9" w:rsidRPr="008930A9" w:rsidRDefault="008930A9" w:rsidP="008930A9">
      <w:pPr>
        <w:spacing w:line="276" w:lineRule="auto"/>
      </w:pPr>
      <w:r w:rsidRPr="008930A9">
        <w:t>10. Svečana sjednica Gospodarskog vijeća HGK – Županijske komore Vukovar</w:t>
      </w:r>
    </w:p>
    <w:p w:rsidR="008930A9" w:rsidRDefault="008930A9" w:rsidP="008930A9">
      <w:pPr>
        <w:spacing w:line="276" w:lineRule="auto"/>
      </w:pPr>
    </w:p>
    <w:p w:rsidR="008930A9" w:rsidRPr="008930A9" w:rsidRDefault="008930A9" w:rsidP="008930A9">
      <w:pPr>
        <w:spacing w:line="276" w:lineRule="auto"/>
      </w:pPr>
      <w:r>
        <w:t xml:space="preserve">Na svečanoj sjednici dodijeljena su priznanja tvrtkama za kontinuitet poslovanja  </w:t>
      </w:r>
    </w:p>
    <w:p w:rsidR="008930A9" w:rsidRPr="008930A9" w:rsidRDefault="008930A9" w:rsidP="008930A9">
      <w:pPr>
        <w:spacing w:line="276" w:lineRule="auto"/>
      </w:pPr>
    </w:p>
    <w:p w:rsidR="008930A9" w:rsidRPr="008930A9" w:rsidRDefault="008930A9" w:rsidP="008930A9">
      <w:pPr>
        <w:spacing w:line="276" w:lineRule="auto"/>
      </w:pPr>
      <w:r w:rsidRPr="008930A9">
        <w:t>Za dvadeset godina kontinuiranog rada priznanja su uručena tvrtkama:</w:t>
      </w:r>
    </w:p>
    <w:p w:rsidR="008930A9" w:rsidRPr="008930A9" w:rsidRDefault="008930A9" w:rsidP="008930A9">
      <w:pPr>
        <w:numPr>
          <w:ilvl w:val="2"/>
          <w:numId w:val="2"/>
        </w:numPr>
        <w:spacing w:before="120" w:line="276" w:lineRule="auto"/>
        <w:ind w:left="360"/>
        <w:sectPr w:rsidR="008930A9" w:rsidRPr="008930A9" w:rsidSect="00F62F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33AB" w:rsidRDefault="00A533AB" w:rsidP="00E27F12">
      <w:pPr>
        <w:numPr>
          <w:ilvl w:val="2"/>
          <w:numId w:val="2"/>
        </w:numPr>
        <w:ind w:left="360"/>
      </w:pPr>
      <w:r>
        <w:lastRenderedPageBreak/>
        <w:t>AERODROM SOPOT d.o.o. Vinkovci</w:t>
      </w:r>
      <w:bookmarkStart w:id="0" w:name="_GoBack"/>
      <w:bookmarkEnd w:id="0"/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AUTO ŠKOLA ZONA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AUTO-ŠKOLA KOLNIK 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AUTOWILL d.o.o. Vukovar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BALANS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BANOVCI  d.o.o. Banovci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BRILIANT 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CODELECT 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CVAT</w:t>
      </w:r>
      <w:r>
        <w:t xml:space="preserve"> </w:t>
      </w:r>
      <w:r w:rsidRPr="008930A9">
        <w:t>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ČOP d.o.o. za proizvodnju, usluge i trgovinu Andrijaševci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DOMAČINOVIĆ d.o.o. Bošnjaci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ERAK d.o.o. Stari Mikanovci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FUNKCIJA 13  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GELATO d.o.o. 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GRGOŠEVIĆ d.o.o. Vukovar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GRIJANJE d.o.o. za instalacijske radove u građevinarstvu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INLES d.o.o. za građevinarstvo i trgovinu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KULT d.o.o. za trgovinu i usluge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LAVANDA d.o.o. za unutarnju i vanjsku trgovinu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LUBANJ d.o.o. Županja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LJEKARNE BATURINA ŽUPANJA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LJEKARNE KALENIĆ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MAGALIA 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MALI KRAJ d.o.o.  Vukovar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MD-BEKI, d.o.o. Gradište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MENĐUŠIĆ d.o.o. za promet roba i usluga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METAL-ZEC d.o.o. Ilok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MIKRO-ANALIZA d.o.o. 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MMCARBO d.o.o. Vukovar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MUDRI d.o.o. Mikluševci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PERT d.o.o. Ilok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PREMUŽ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PULJIĆ d.o.o. Županja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QUERCUS d.o.o. Tordinci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REGULATOR d.o.o. za trgovinu i usluge Privlaka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SEILER d.o.o. Vukovar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SENKA-TRADE d.o.o. za unutarnju i vanjsku trgovinu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SMK JURKOVIĆ d.o.o. Vukovar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STRUNJE-TRADE d.o.o. za prijevoz, unutarnju i vanjsku trgovinu Privlaka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SUTON d.o.o. za proizvodnju, trgovinu i usluge Nuštar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ŠILD d.o.o. VUKOVAR Vukovar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ŠON-PRODUKT d.o.o. Vukovar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ŠPREM d.o.o. Cerić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TIŠINA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URA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URALAN d.o.o. za proizvodnju i usluge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lastRenderedPageBreak/>
        <w:t xml:space="preserve">VINKOPROM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VOĆARSTROJ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VOLKO d.o.o. Vukovar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ŽIVIĆ d.o.o. Cerna  </w:t>
      </w:r>
    </w:p>
    <w:p w:rsidR="008930A9" w:rsidRPr="008930A9" w:rsidRDefault="008930A9" w:rsidP="008930A9">
      <w:pPr>
        <w:spacing w:line="276" w:lineRule="auto"/>
        <w:ind w:left="2550" w:hanging="1134"/>
        <w:sectPr w:rsidR="008930A9" w:rsidRPr="008930A9" w:rsidSect="008930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30A9" w:rsidRDefault="008930A9" w:rsidP="008930A9">
      <w:pPr>
        <w:spacing w:line="276" w:lineRule="auto"/>
      </w:pPr>
    </w:p>
    <w:p w:rsidR="008930A9" w:rsidRPr="008930A9" w:rsidRDefault="008930A9" w:rsidP="008930A9">
      <w:pPr>
        <w:spacing w:line="276" w:lineRule="auto"/>
      </w:pPr>
      <w:r w:rsidRPr="008930A9">
        <w:t>Za dvadeset pet godina kontinuiranog rada priznanja su uručena tvrtkama:</w:t>
      </w:r>
    </w:p>
    <w:p w:rsidR="008930A9" w:rsidRPr="008930A9" w:rsidRDefault="008930A9" w:rsidP="008930A9">
      <w:pPr>
        <w:numPr>
          <w:ilvl w:val="2"/>
          <w:numId w:val="2"/>
        </w:numPr>
        <w:spacing w:before="120" w:line="276" w:lineRule="auto"/>
        <w:ind w:left="360"/>
        <w:sectPr w:rsidR="008930A9" w:rsidRPr="008930A9" w:rsidSect="008930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lastRenderedPageBreak/>
        <w:t xml:space="preserve">AMAZONA d.o.o. Gunja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CESTORAD d.d.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CRNOV d.o.o. Gunja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CVJEĆARSTVO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EURCO d.d.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JUING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KLOPIĆ d.o.o. Gradište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MALVA d.o.o. Vinkovci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NEVKOŠ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PATRIČAR d.o.o. Županja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PAVLOVIĆ d.o.o. Županja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POLION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SVJETLOST d.o.o. Drenovci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ŠIMUN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TAJČI d.o.o. Vinkovci 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VI-PES d.o.o. Vinkovci</w:t>
      </w:r>
    </w:p>
    <w:p w:rsidR="008930A9" w:rsidRPr="008930A9" w:rsidRDefault="008930A9" w:rsidP="008930A9">
      <w:pPr>
        <w:spacing w:line="276" w:lineRule="auto"/>
        <w:ind w:left="2550" w:hanging="1134"/>
        <w:sectPr w:rsidR="008930A9" w:rsidRPr="008930A9" w:rsidSect="008930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30A9" w:rsidRPr="008930A9" w:rsidRDefault="008930A9" w:rsidP="008930A9">
      <w:pPr>
        <w:spacing w:line="276" w:lineRule="auto"/>
        <w:ind w:left="2550" w:hanging="1134"/>
      </w:pPr>
    </w:p>
    <w:p w:rsidR="008930A9" w:rsidRPr="008930A9" w:rsidRDefault="008930A9" w:rsidP="008930A9">
      <w:pPr>
        <w:spacing w:line="276" w:lineRule="auto"/>
      </w:pPr>
      <w:r w:rsidRPr="008930A9">
        <w:t>Za četrdeset godina kontinuiranog rada priznanj</w:t>
      </w:r>
      <w:r>
        <w:t>e je uručeno tvrtki</w:t>
      </w:r>
      <w:r w:rsidRPr="008930A9">
        <w:t>: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CIGLANA d.o.o. Županja </w:t>
      </w:r>
    </w:p>
    <w:p w:rsidR="008930A9" w:rsidRPr="008930A9" w:rsidRDefault="008930A9" w:rsidP="008930A9">
      <w:pPr>
        <w:spacing w:line="276" w:lineRule="auto"/>
        <w:ind w:left="1134" w:hanging="1134"/>
        <w:rPr>
          <w:b/>
        </w:rPr>
      </w:pPr>
    </w:p>
    <w:p w:rsidR="008930A9" w:rsidRPr="008930A9" w:rsidRDefault="008930A9" w:rsidP="008930A9">
      <w:pPr>
        <w:spacing w:line="276" w:lineRule="auto"/>
      </w:pPr>
      <w:r w:rsidRPr="008930A9">
        <w:t>Za četrdeset pet godina kontinuiranog rada priznanj</w:t>
      </w:r>
      <w:r>
        <w:t>e je uručeno tvrtki</w:t>
      </w:r>
      <w:r w:rsidRPr="008930A9">
        <w:t>: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Vinkovački vodovod i kanalizacija d.o.o. Vinkovci </w:t>
      </w:r>
    </w:p>
    <w:p w:rsidR="008930A9" w:rsidRPr="008930A9" w:rsidRDefault="008930A9" w:rsidP="008930A9">
      <w:pPr>
        <w:spacing w:line="276" w:lineRule="auto"/>
        <w:ind w:left="1134" w:hanging="1134"/>
        <w:rPr>
          <w:b/>
        </w:rPr>
      </w:pPr>
    </w:p>
    <w:p w:rsidR="008930A9" w:rsidRPr="008930A9" w:rsidRDefault="008930A9" w:rsidP="008930A9">
      <w:pPr>
        <w:spacing w:line="276" w:lineRule="auto"/>
      </w:pPr>
      <w:r w:rsidRPr="008930A9">
        <w:t>Za šezdeset godina kontinuiranog rada priznanj</w:t>
      </w:r>
      <w:r>
        <w:t>e je uručeno tvrtki</w:t>
      </w:r>
      <w:r w:rsidRPr="008930A9">
        <w:t>: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 xml:space="preserve">SPAČVA d.d.  Vinkovci </w:t>
      </w:r>
    </w:p>
    <w:p w:rsidR="008930A9" w:rsidRPr="008930A9" w:rsidRDefault="008930A9" w:rsidP="008930A9">
      <w:pPr>
        <w:spacing w:line="276" w:lineRule="auto"/>
        <w:ind w:left="1134" w:hanging="1134"/>
        <w:rPr>
          <w:b/>
        </w:rPr>
      </w:pPr>
    </w:p>
    <w:p w:rsidR="008930A9" w:rsidRPr="008930A9" w:rsidRDefault="008930A9" w:rsidP="008930A9">
      <w:pPr>
        <w:spacing w:line="276" w:lineRule="auto"/>
      </w:pPr>
      <w:r w:rsidRPr="008930A9">
        <w:t>Za osamdeset pet godina kontinuiranog rada priznanj</w:t>
      </w:r>
      <w:r>
        <w:t>e je uručeno tvrtki</w:t>
      </w:r>
      <w:r w:rsidRPr="008930A9">
        <w:t>:</w:t>
      </w:r>
    </w:p>
    <w:p w:rsidR="008930A9" w:rsidRPr="008930A9" w:rsidRDefault="008930A9" w:rsidP="008930A9">
      <w:pPr>
        <w:numPr>
          <w:ilvl w:val="2"/>
          <w:numId w:val="2"/>
        </w:numPr>
        <w:ind w:left="360"/>
      </w:pPr>
      <w:r w:rsidRPr="008930A9">
        <w:t>BOROVO d.d. Vukovar</w:t>
      </w:r>
    </w:p>
    <w:p w:rsidR="008930A9" w:rsidRPr="008930A9" w:rsidRDefault="008930A9" w:rsidP="008930A9">
      <w:pPr>
        <w:spacing w:line="276" w:lineRule="auto"/>
        <w:ind w:left="1134" w:hanging="1134"/>
        <w:rPr>
          <w:b/>
        </w:rPr>
      </w:pPr>
    </w:p>
    <w:p w:rsidR="008930A9" w:rsidRDefault="008930A9" w:rsidP="008930A9">
      <w:pPr>
        <w:spacing w:line="276" w:lineRule="auto"/>
      </w:pPr>
    </w:p>
    <w:p w:rsidR="008930A9" w:rsidRDefault="008930A9" w:rsidP="008930A9">
      <w:pPr>
        <w:spacing w:line="276" w:lineRule="auto"/>
      </w:pPr>
      <w:r w:rsidRPr="008930A9">
        <w:t>Kao i svake godine, HGK – Županijska komora Vukovar  dod</w:t>
      </w:r>
      <w:r>
        <w:t>i</w:t>
      </w:r>
      <w:r w:rsidRPr="008930A9">
        <w:t>jelila je  posebna priznanja - Zlatne plakete za najuspješnija poduzeća u tri kategorije i to u kategoriji malih, srednjih i velikih trgovačkih društva.</w:t>
      </w:r>
      <w:r>
        <w:t xml:space="preserve"> </w:t>
      </w:r>
      <w:r w:rsidRPr="008930A9">
        <w:t>Priznanja se dodjeljuju prema jedinstvenim kriterijima - pokazateljima, ukupno njih 18, koji se  izračunavaju temeljem rezultata poslovanja, odnosno financijskih izvješća tvrtki za proteklu godinu.</w:t>
      </w:r>
      <w:r>
        <w:t xml:space="preserve"> </w:t>
      </w:r>
      <w:r w:rsidRPr="008930A9">
        <w:t>Iz konkurencije se na samom početku isključuju javna i komunalna poduzeća, poduzeća koja su prethodnu godinu zaključila s gubitkom, te poduzeća s manje od 10 zaposlenika.</w:t>
      </w:r>
      <w:r>
        <w:t xml:space="preserve"> </w:t>
      </w:r>
      <w:r w:rsidRPr="008930A9">
        <w:t>Za sve tvrtke u konkurenciji izračunava se prosječni rang svih pokazatelja, a u uži izbor ulaze tvrtke s najboljim prosječnim rangom u svojo kategor</w:t>
      </w:r>
      <w:r>
        <w:t>i</w:t>
      </w:r>
      <w:r w:rsidRPr="008930A9">
        <w:t>ji.</w:t>
      </w:r>
      <w:r w:rsidRPr="008930A9">
        <w:br/>
      </w:r>
      <w:r w:rsidRPr="008930A9">
        <w:br/>
      </w:r>
    </w:p>
    <w:p w:rsidR="008930A9" w:rsidRPr="008930A9" w:rsidRDefault="008930A9" w:rsidP="008930A9">
      <w:pPr>
        <w:spacing w:line="276" w:lineRule="auto"/>
      </w:pPr>
      <w:r w:rsidRPr="008930A9">
        <w:lastRenderedPageBreak/>
        <w:t xml:space="preserve">U  konkurenciji </w:t>
      </w:r>
      <w:r w:rsidRPr="008930A9">
        <w:rPr>
          <w:b/>
        </w:rPr>
        <w:t>malih trgovačkih društava</w:t>
      </w:r>
      <w:r w:rsidRPr="008930A9">
        <w:t xml:space="preserve"> za 2015. godinu nominirane su sljedeće tvrtke:</w:t>
      </w:r>
    </w:p>
    <w:p w:rsidR="008930A9" w:rsidRPr="008930A9" w:rsidRDefault="008930A9" w:rsidP="008930A9">
      <w:pPr>
        <w:numPr>
          <w:ilvl w:val="0"/>
          <w:numId w:val="3"/>
        </w:numPr>
        <w:spacing w:line="276" w:lineRule="auto"/>
      </w:pPr>
      <w:r w:rsidRPr="008930A9">
        <w:t>DETEKTOR d.o.o. za humanitarno razminiranje, konzalting i inženjering Vukovar</w:t>
      </w:r>
    </w:p>
    <w:p w:rsidR="008930A9" w:rsidRPr="008930A9" w:rsidRDefault="008930A9" w:rsidP="008930A9">
      <w:pPr>
        <w:numPr>
          <w:ilvl w:val="0"/>
          <w:numId w:val="3"/>
        </w:numPr>
        <w:spacing w:line="276" w:lineRule="auto"/>
      </w:pPr>
      <w:r w:rsidRPr="008930A9">
        <w:t>FELIX društvo s ograničenom odgovornošću za proizvodnju i promet Vinkovci</w:t>
      </w:r>
    </w:p>
    <w:p w:rsidR="008930A9" w:rsidRPr="008930A9" w:rsidRDefault="008930A9" w:rsidP="008930A9">
      <w:pPr>
        <w:numPr>
          <w:ilvl w:val="0"/>
          <w:numId w:val="3"/>
        </w:numPr>
        <w:spacing w:line="276" w:lineRule="auto"/>
      </w:pPr>
      <w:r w:rsidRPr="008930A9">
        <w:t>GRADITE NAJPOVOLJNIJE d.o.o. za trgovinu i usluge Vukovar</w:t>
      </w:r>
    </w:p>
    <w:p w:rsidR="008930A9" w:rsidRPr="008930A9" w:rsidRDefault="008930A9" w:rsidP="008930A9">
      <w:pPr>
        <w:numPr>
          <w:ilvl w:val="0"/>
          <w:numId w:val="3"/>
        </w:numPr>
        <w:spacing w:line="276" w:lineRule="auto"/>
      </w:pPr>
      <w:r w:rsidRPr="008930A9">
        <w:t>HARMONIJA VRLJIĆ d.o.o. za proizvodnju, trgovinu, usluge i građenje Vinkovci</w:t>
      </w:r>
    </w:p>
    <w:p w:rsidR="008930A9" w:rsidRPr="008930A9" w:rsidRDefault="008930A9" w:rsidP="008930A9">
      <w:pPr>
        <w:numPr>
          <w:ilvl w:val="0"/>
          <w:numId w:val="3"/>
        </w:numPr>
        <w:spacing w:line="276" w:lineRule="auto"/>
      </w:pPr>
      <w:r w:rsidRPr="008930A9">
        <w:t>VIGUS d.o.o. za unutarnju i vanjsku trgovinu Vinkovci</w:t>
      </w:r>
    </w:p>
    <w:p w:rsidR="008930A9" w:rsidRDefault="008930A9" w:rsidP="008930A9">
      <w:pPr>
        <w:spacing w:line="276" w:lineRule="auto"/>
      </w:pPr>
    </w:p>
    <w:p w:rsidR="008930A9" w:rsidRPr="008930A9" w:rsidRDefault="008930A9" w:rsidP="008930A9">
      <w:pPr>
        <w:spacing w:line="276" w:lineRule="auto"/>
        <w:rPr>
          <w:b/>
        </w:rPr>
      </w:pPr>
      <w:r w:rsidRPr="008930A9">
        <w:t xml:space="preserve">Zlatnu plaketu </w:t>
      </w:r>
      <w:r>
        <w:t xml:space="preserve">u ovoj kategoriji </w:t>
      </w:r>
      <w:r w:rsidRPr="008930A9">
        <w:t xml:space="preserve">dobila je tvrtka </w:t>
      </w:r>
      <w:r w:rsidRPr="008930A9">
        <w:rPr>
          <w:b/>
        </w:rPr>
        <w:t>Vigus d.o.o. Vinkovci</w:t>
      </w:r>
      <w:r w:rsidRPr="008930A9">
        <w:t xml:space="preserve"> </w:t>
      </w:r>
      <w:r w:rsidRPr="008930A9">
        <w:br/>
      </w:r>
      <w:r w:rsidRPr="008930A9">
        <w:br/>
      </w:r>
    </w:p>
    <w:p w:rsidR="008930A9" w:rsidRPr="008930A9" w:rsidRDefault="008930A9" w:rsidP="008930A9">
      <w:pPr>
        <w:spacing w:line="276" w:lineRule="auto"/>
      </w:pPr>
      <w:r w:rsidRPr="008930A9">
        <w:rPr>
          <w:b/>
        </w:rPr>
        <w:t>U kategoriji srednjih trgovačkih društava</w:t>
      </w:r>
      <w:r w:rsidRPr="008930A9">
        <w:t xml:space="preserve"> kandidirane su sljedeće tvrtke:</w:t>
      </w:r>
    </w:p>
    <w:p w:rsidR="008930A9" w:rsidRPr="008930A9" w:rsidRDefault="008930A9" w:rsidP="008930A9">
      <w:pPr>
        <w:numPr>
          <w:ilvl w:val="0"/>
          <w:numId w:val="4"/>
        </w:numPr>
        <w:spacing w:line="276" w:lineRule="auto"/>
      </w:pPr>
      <w:r w:rsidRPr="008930A9">
        <w:t>PLANUM-GRAĐENJE društvo s ograničenom odgovornošću za građenje Vukovar</w:t>
      </w:r>
    </w:p>
    <w:p w:rsidR="008930A9" w:rsidRPr="008930A9" w:rsidRDefault="008930A9" w:rsidP="008930A9">
      <w:pPr>
        <w:numPr>
          <w:ilvl w:val="0"/>
          <w:numId w:val="4"/>
        </w:numPr>
        <w:spacing w:line="276" w:lineRule="auto"/>
      </w:pPr>
      <w:r w:rsidRPr="008930A9">
        <w:t>STANIĆ d.o.o. za promet roba, usluga i posredništvo Vinkovci</w:t>
      </w:r>
    </w:p>
    <w:p w:rsidR="008930A9" w:rsidRPr="008930A9" w:rsidRDefault="008930A9" w:rsidP="008930A9">
      <w:pPr>
        <w:numPr>
          <w:ilvl w:val="0"/>
          <w:numId w:val="4"/>
        </w:numPr>
        <w:spacing w:line="276" w:lineRule="auto"/>
      </w:pPr>
      <w:r w:rsidRPr="008930A9">
        <w:t>TRIKO d.o.o. za proizvodnju i trgovinu Ilok</w:t>
      </w:r>
    </w:p>
    <w:p w:rsidR="008930A9" w:rsidRPr="008930A9" w:rsidRDefault="008930A9" w:rsidP="008930A9">
      <w:pPr>
        <w:numPr>
          <w:ilvl w:val="0"/>
          <w:numId w:val="4"/>
        </w:numPr>
        <w:spacing w:line="276" w:lineRule="auto"/>
      </w:pPr>
      <w:r w:rsidRPr="008930A9">
        <w:t>VELEPROMET dioničko društvo za unutarnju i vanjsku trgovinu Vukovar</w:t>
      </w:r>
    </w:p>
    <w:p w:rsidR="008930A9" w:rsidRPr="008930A9" w:rsidRDefault="008930A9" w:rsidP="008930A9">
      <w:pPr>
        <w:numPr>
          <w:ilvl w:val="0"/>
          <w:numId w:val="4"/>
        </w:numPr>
        <w:spacing w:line="276" w:lineRule="auto"/>
      </w:pPr>
      <w:r w:rsidRPr="008930A9">
        <w:t>VOLKO društvo s ograničenom odgovornošću za građenje i usluge Vukovar</w:t>
      </w:r>
    </w:p>
    <w:p w:rsidR="008930A9" w:rsidRPr="008930A9" w:rsidRDefault="008930A9" w:rsidP="008930A9">
      <w:pPr>
        <w:spacing w:line="276" w:lineRule="auto"/>
        <w:ind w:left="1416"/>
      </w:pPr>
    </w:p>
    <w:p w:rsidR="008930A9" w:rsidRPr="008930A9" w:rsidRDefault="008930A9" w:rsidP="008930A9">
      <w:pPr>
        <w:spacing w:line="276" w:lineRule="auto"/>
        <w:rPr>
          <w:b/>
        </w:rPr>
      </w:pPr>
      <w:r w:rsidRPr="008930A9">
        <w:t xml:space="preserve">U ovoj kategoriji najbolje trgovačko društvo u Vukovarsko-srijemskoj  županiji je tvrtka </w:t>
      </w:r>
      <w:r w:rsidRPr="008930A9">
        <w:rPr>
          <w:b/>
        </w:rPr>
        <w:t>Triko d.o.o. Ilok</w:t>
      </w:r>
      <w:r>
        <w:rPr>
          <w:b/>
        </w:rPr>
        <w:t>.</w:t>
      </w:r>
      <w:r w:rsidRPr="008930A9">
        <w:rPr>
          <w:b/>
        </w:rPr>
        <w:br/>
      </w:r>
      <w:r w:rsidRPr="008930A9">
        <w:rPr>
          <w:b/>
        </w:rPr>
        <w:br/>
      </w:r>
      <w:r>
        <w:rPr>
          <w:b/>
        </w:rPr>
        <w:t>U</w:t>
      </w:r>
      <w:r w:rsidRPr="008930A9">
        <w:rPr>
          <w:b/>
        </w:rPr>
        <w:t xml:space="preserve"> kategorij</w:t>
      </w:r>
      <w:r>
        <w:rPr>
          <w:b/>
        </w:rPr>
        <w:t>i</w:t>
      </w:r>
      <w:r w:rsidRPr="008930A9">
        <w:rPr>
          <w:b/>
        </w:rPr>
        <w:t xml:space="preserve"> velikih trgovačkih društava kandidirane su sljedeće tvrtke</w:t>
      </w:r>
      <w:r>
        <w:rPr>
          <w:b/>
        </w:rPr>
        <w:t>:</w:t>
      </w:r>
    </w:p>
    <w:p w:rsidR="008930A9" w:rsidRPr="008930A9" w:rsidRDefault="008930A9" w:rsidP="008930A9">
      <w:pPr>
        <w:numPr>
          <w:ilvl w:val="0"/>
          <w:numId w:val="5"/>
        </w:numPr>
        <w:spacing w:line="276" w:lineRule="auto"/>
      </w:pPr>
      <w:r w:rsidRPr="008930A9">
        <w:t>BOSO d.o.o. za promet roba, usluga i posredništvo Vinkovci</w:t>
      </w:r>
    </w:p>
    <w:p w:rsidR="008930A9" w:rsidRPr="008930A9" w:rsidRDefault="008930A9" w:rsidP="008930A9">
      <w:pPr>
        <w:numPr>
          <w:ilvl w:val="0"/>
          <w:numId w:val="5"/>
        </w:numPr>
        <w:spacing w:line="276" w:lineRule="auto"/>
      </w:pPr>
      <w:r w:rsidRPr="008930A9">
        <w:t xml:space="preserve">SAME DEUTZ-FAHR Žetelice, društvo s ograničenom odgovornošću za proizvodnju i usluge Županja </w:t>
      </w:r>
    </w:p>
    <w:p w:rsidR="008930A9" w:rsidRPr="008930A9" w:rsidRDefault="008930A9" w:rsidP="008930A9">
      <w:pPr>
        <w:numPr>
          <w:ilvl w:val="0"/>
          <w:numId w:val="5"/>
        </w:numPr>
        <w:spacing w:line="276" w:lineRule="auto"/>
        <w:rPr>
          <w:b/>
        </w:rPr>
      </w:pPr>
      <w:r w:rsidRPr="008930A9">
        <w:t>Drvna industrija SPAČVA dioničko društvo Vinkovci</w:t>
      </w:r>
    </w:p>
    <w:p w:rsidR="008930A9" w:rsidRPr="008930A9" w:rsidRDefault="008930A9" w:rsidP="008930A9">
      <w:pPr>
        <w:spacing w:line="276" w:lineRule="auto"/>
        <w:rPr>
          <w:b/>
        </w:rPr>
      </w:pPr>
    </w:p>
    <w:p w:rsidR="008930A9" w:rsidRPr="008930A9" w:rsidRDefault="008930A9" w:rsidP="008930A9">
      <w:pPr>
        <w:spacing w:line="276" w:lineRule="auto"/>
        <w:rPr>
          <w:b/>
        </w:rPr>
      </w:pPr>
      <w:r>
        <w:rPr>
          <w:b/>
        </w:rPr>
        <w:t>N</w:t>
      </w:r>
      <w:r w:rsidRPr="008930A9">
        <w:t>agrada</w:t>
      </w:r>
      <w:r w:rsidRPr="008930A9">
        <w:rPr>
          <w:b/>
        </w:rPr>
        <w:t xml:space="preserve"> za </w:t>
      </w:r>
      <w:r w:rsidRPr="008930A9">
        <w:t>najbolje veliko trgovačko društvo u Vukovarsko-srijemskoj županiji, tijekom 2015. godine dobila je tvrtka</w:t>
      </w:r>
      <w:r w:rsidRPr="008930A9">
        <w:rPr>
          <w:b/>
        </w:rPr>
        <w:t xml:space="preserve"> Spačva d.d. Vinkovci</w:t>
      </w:r>
      <w:r>
        <w:rPr>
          <w:b/>
        </w:rPr>
        <w:t>.</w:t>
      </w:r>
    </w:p>
    <w:p w:rsidR="008930A9" w:rsidRDefault="008930A9" w:rsidP="008930A9">
      <w:pPr>
        <w:spacing w:line="276" w:lineRule="auto"/>
        <w:sectPr w:rsidR="008930A9" w:rsidSect="008930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30A9">
        <w:rPr>
          <w:b/>
        </w:rPr>
        <w:br/>
      </w:r>
    </w:p>
    <w:p w:rsidR="008930A9" w:rsidRPr="008930A9" w:rsidRDefault="008930A9" w:rsidP="008930A9">
      <w:pPr>
        <w:spacing w:line="276" w:lineRule="auto"/>
      </w:pPr>
    </w:p>
    <w:p w:rsidR="009E5C22" w:rsidRPr="008930A9" w:rsidRDefault="00A533AB"/>
    <w:sectPr w:rsidR="009E5C22" w:rsidRPr="008930A9" w:rsidSect="000A7F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BF9"/>
    <w:multiLevelType w:val="hybridMultilevel"/>
    <w:tmpl w:val="31BED70A"/>
    <w:lvl w:ilvl="0" w:tplc="9788A01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3A54475"/>
    <w:multiLevelType w:val="hybridMultilevel"/>
    <w:tmpl w:val="1ED2C96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9CA6EA2"/>
    <w:multiLevelType w:val="hybridMultilevel"/>
    <w:tmpl w:val="23248B48"/>
    <w:lvl w:ilvl="0" w:tplc="9788A0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973F5"/>
    <w:multiLevelType w:val="hybridMultilevel"/>
    <w:tmpl w:val="B014949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32D5A5E"/>
    <w:multiLevelType w:val="hybridMultilevel"/>
    <w:tmpl w:val="1C204D80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9"/>
    <w:rsid w:val="008930A9"/>
    <w:rsid w:val="009E0E2E"/>
    <w:rsid w:val="00A533AB"/>
    <w:rsid w:val="00A60258"/>
    <w:rsid w:val="00D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2E77"/>
  <w15:chartTrackingRefBased/>
  <w15:docId w15:val="{D9282189-D69C-4BB0-BB98-6D098BC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Marijanović</dc:creator>
  <cp:keywords/>
  <dc:description/>
  <cp:lastModifiedBy>jura</cp:lastModifiedBy>
  <cp:revision>2</cp:revision>
  <cp:lastPrinted>2016-12-14T07:43:00Z</cp:lastPrinted>
  <dcterms:created xsi:type="dcterms:W3CDTF">2016-12-14T15:46:00Z</dcterms:created>
  <dcterms:modified xsi:type="dcterms:W3CDTF">2016-12-14T15:46:00Z</dcterms:modified>
</cp:coreProperties>
</file>