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92" w:rsidRDefault="00B43392" w:rsidP="009E3CA9">
      <w:pPr>
        <w:pStyle w:val="NoSpacing"/>
        <w:rPr>
          <w:rFonts w:ascii="Arial" w:hAnsi="Arial" w:cs="Arial"/>
        </w:rPr>
      </w:pPr>
      <w:r w:rsidRPr="00B43392">
        <w:rPr>
          <w:noProof/>
          <w:lang w:eastAsia="hr-HR"/>
        </w:rPr>
        <w:drawing>
          <wp:inline distT="0" distB="0" distL="0" distR="0" wp14:anchorId="6AC25450" wp14:editId="24156DD4">
            <wp:extent cx="1547257" cy="6917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714" cy="70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Pr="00FB72F1" w:rsidRDefault="000962FE" w:rsidP="00B43392">
      <w:pPr>
        <w:pStyle w:val="NoSpacing"/>
        <w:jc w:val="center"/>
        <w:rPr>
          <w:rFonts w:ascii="Arial" w:hAnsi="Arial" w:cs="Arial"/>
          <w:b/>
          <w:sz w:val="82"/>
          <w:szCs w:val="82"/>
        </w:rPr>
      </w:pPr>
      <w:r w:rsidRPr="00FB72F1">
        <w:rPr>
          <w:rFonts w:ascii="Arial" w:hAnsi="Arial" w:cs="Arial"/>
          <w:b/>
          <w:sz w:val="82"/>
          <w:szCs w:val="82"/>
        </w:rPr>
        <w:t>BRUTO DOMAĆI PROIZVOD</w:t>
      </w:r>
      <w:r w:rsidR="00B43392" w:rsidRPr="00FB72F1">
        <w:rPr>
          <w:rFonts w:ascii="Arial" w:hAnsi="Arial" w:cs="Arial"/>
          <w:b/>
          <w:sz w:val="82"/>
          <w:szCs w:val="82"/>
        </w:rPr>
        <w:t xml:space="preserve"> PO ŽUPANIJAMA U 2016. GODINI</w:t>
      </w: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  <w:r>
        <w:rPr>
          <w:noProof/>
          <w:color w:val="58595B"/>
          <w:w w:val="85"/>
          <w:sz w:val="18"/>
          <w:szCs w:val="18"/>
          <w:lang w:eastAsia="hr-HR"/>
        </w:rPr>
        <w:drawing>
          <wp:anchor distT="0" distB="0" distL="114300" distR="114300" simplePos="0" relativeHeight="251664384" behindDoc="0" locked="0" layoutInCell="1" allowOverlap="1" wp14:anchorId="11B98181" wp14:editId="14A9FEE4">
            <wp:simplePos x="0" y="0"/>
            <wp:positionH relativeFrom="column">
              <wp:posOffset>-302895</wp:posOffset>
            </wp:positionH>
            <wp:positionV relativeFrom="paragraph">
              <wp:posOffset>141992</wp:posOffset>
            </wp:positionV>
            <wp:extent cx="741625" cy="741625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25" cy="7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B43392" w:rsidRDefault="00B43392" w:rsidP="009E3CA9">
      <w:pPr>
        <w:pStyle w:val="NoSpacing"/>
        <w:rPr>
          <w:rFonts w:ascii="Arial" w:hAnsi="Arial" w:cs="Arial"/>
        </w:rPr>
      </w:pPr>
    </w:p>
    <w:p w:rsidR="00F678C0" w:rsidRPr="009E3CA9" w:rsidRDefault="00B43392" w:rsidP="00B4339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Veljača 2019.</w:t>
      </w:r>
    </w:p>
    <w:p w:rsidR="00C24075" w:rsidRDefault="00C24075" w:rsidP="00BB7E61">
      <w:pPr>
        <w:pStyle w:val="NoSpacing"/>
        <w:jc w:val="both"/>
        <w:rPr>
          <w:rFonts w:ascii="Arial" w:hAnsi="Arial" w:cs="Arial"/>
        </w:rPr>
      </w:pPr>
    </w:p>
    <w:p w:rsidR="00C24075" w:rsidRDefault="00C24075" w:rsidP="00BB7E61">
      <w:pPr>
        <w:pStyle w:val="NoSpacing"/>
        <w:jc w:val="both"/>
        <w:rPr>
          <w:rFonts w:ascii="Arial" w:hAnsi="Arial" w:cs="Arial"/>
        </w:rPr>
        <w:sectPr w:rsidR="00C24075" w:rsidSect="00C24075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A32B7" w:rsidRDefault="00CA32B7" w:rsidP="00BB7E61">
      <w:pPr>
        <w:pStyle w:val="NoSpacing"/>
        <w:jc w:val="both"/>
        <w:rPr>
          <w:rFonts w:ascii="Arial" w:hAnsi="Arial" w:cs="Arial"/>
        </w:rPr>
      </w:pPr>
    </w:p>
    <w:p w:rsidR="003B1600" w:rsidRDefault="00A648A7" w:rsidP="003B160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3550">
        <w:rPr>
          <w:rFonts w:ascii="Arial" w:hAnsi="Arial" w:cs="Arial"/>
        </w:rPr>
        <w:t>Prema podacima DZS-a, b</w:t>
      </w:r>
      <w:r w:rsidR="00F1627B">
        <w:rPr>
          <w:rFonts w:ascii="Arial" w:hAnsi="Arial" w:cs="Arial"/>
        </w:rPr>
        <w:t>ruto domaći proizvod je</w:t>
      </w:r>
      <w:r w:rsidR="00D9778D">
        <w:rPr>
          <w:rFonts w:ascii="Arial" w:hAnsi="Arial" w:cs="Arial"/>
        </w:rPr>
        <w:t xml:space="preserve"> </w:t>
      </w:r>
      <w:r w:rsidR="00F1627B">
        <w:rPr>
          <w:rFonts w:ascii="Arial" w:hAnsi="Arial" w:cs="Arial"/>
        </w:rPr>
        <w:t>u</w:t>
      </w:r>
      <w:r w:rsidR="006D1957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. godini na razini Republike Hrvatske iznosio </w:t>
      </w:r>
      <w:r w:rsidR="00BA5091">
        <w:rPr>
          <w:rFonts w:ascii="Arial" w:hAnsi="Arial" w:cs="Arial"/>
        </w:rPr>
        <w:t>351,3 milijarde</w:t>
      </w:r>
      <w:r w:rsidR="00C30585">
        <w:rPr>
          <w:rFonts w:ascii="Arial" w:hAnsi="Arial" w:cs="Arial"/>
        </w:rPr>
        <w:t xml:space="preserve"> </w:t>
      </w:r>
      <w:r w:rsidR="00BA5091">
        <w:rPr>
          <w:rFonts w:ascii="Arial" w:hAnsi="Arial" w:cs="Arial"/>
        </w:rPr>
        <w:t>kuna</w:t>
      </w:r>
      <w:r w:rsidR="00C30585">
        <w:rPr>
          <w:rFonts w:ascii="Arial" w:hAnsi="Arial" w:cs="Arial"/>
        </w:rPr>
        <w:t>, š</w:t>
      </w:r>
      <w:r w:rsidR="00BA5091">
        <w:rPr>
          <w:rFonts w:ascii="Arial" w:hAnsi="Arial" w:cs="Arial"/>
        </w:rPr>
        <w:t>to je 3,5</w:t>
      </w:r>
      <w:r w:rsidR="006D1957">
        <w:rPr>
          <w:rFonts w:ascii="Arial" w:hAnsi="Arial" w:cs="Arial"/>
        </w:rPr>
        <w:t>% više u odnosu na 2015</w:t>
      </w:r>
      <w:r>
        <w:rPr>
          <w:rFonts w:ascii="Arial" w:hAnsi="Arial" w:cs="Arial"/>
        </w:rPr>
        <w:t>. godinu</w:t>
      </w:r>
      <w:r w:rsidR="00D9778D">
        <w:rPr>
          <w:rFonts w:ascii="Arial" w:hAnsi="Arial" w:cs="Arial"/>
        </w:rPr>
        <w:t xml:space="preserve"> i </w:t>
      </w:r>
      <w:r w:rsidR="00313582">
        <w:rPr>
          <w:rFonts w:ascii="Arial" w:hAnsi="Arial" w:cs="Arial"/>
        </w:rPr>
        <w:t xml:space="preserve">(do te godine) </w:t>
      </w:r>
      <w:r w:rsidR="00D9778D">
        <w:rPr>
          <w:rFonts w:ascii="Arial" w:hAnsi="Arial" w:cs="Arial"/>
        </w:rPr>
        <w:t xml:space="preserve">predstavlja </w:t>
      </w:r>
      <w:r w:rsidR="00C30585">
        <w:rPr>
          <w:rFonts w:ascii="Arial" w:hAnsi="Arial" w:cs="Arial"/>
        </w:rPr>
        <w:t>najbržu dinamiku nominalnoga rasta još od 2008. godine (ka</w:t>
      </w:r>
      <w:r w:rsidR="00BA5091">
        <w:rPr>
          <w:rFonts w:ascii="Arial" w:hAnsi="Arial" w:cs="Arial"/>
        </w:rPr>
        <w:t>da je nominalni rast iznosio 7,8</w:t>
      </w:r>
      <w:r w:rsidR="00C30585">
        <w:rPr>
          <w:rFonts w:ascii="Arial" w:hAnsi="Arial" w:cs="Arial"/>
        </w:rPr>
        <w:t>%)</w:t>
      </w:r>
      <w:r w:rsidR="00DF24FC">
        <w:rPr>
          <w:rFonts w:ascii="Arial" w:hAnsi="Arial" w:cs="Arial"/>
        </w:rPr>
        <w:t>.</w:t>
      </w:r>
      <w:r w:rsidR="001D2783">
        <w:rPr>
          <w:rFonts w:ascii="Arial" w:hAnsi="Arial" w:cs="Arial"/>
        </w:rPr>
        <w:t xml:space="preserve"> </w:t>
      </w:r>
      <w:r w:rsidR="00313582">
        <w:rPr>
          <w:rFonts w:ascii="Arial" w:hAnsi="Arial" w:cs="Arial"/>
        </w:rPr>
        <w:t>Istodobno, u promatranoj je godini zabilježena i najbrža stopa (3,5%) realnoga rasta BDP-a još od 20</w:t>
      </w:r>
      <w:r w:rsidR="00D84D36">
        <w:rPr>
          <w:rFonts w:ascii="Arial" w:hAnsi="Arial" w:cs="Arial"/>
        </w:rPr>
        <w:t>0</w:t>
      </w:r>
      <w:r w:rsidR="00313582">
        <w:rPr>
          <w:rFonts w:ascii="Arial" w:hAnsi="Arial" w:cs="Arial"/>
        </w:rPr>
        <w:t>7. godine (kada je realan rast iznosio 5,3%)</w:t>
      </w:r>
      <w:r w:rsidR="003B1600">
        <w:rPr>
          <w:rFonts w:ascii="Arial" w:hAnsi="Arial" w:cs="Arial"/>
        </w:rPr>
        <w:t xml:space="preserve">. Takva </w:t>
      </w:r>
      <w:r w:rsidR="00D84D36">
        <w:rPr>
          <w:rFonts w:ascii="Arial" w:hAnsi="Arial" w:cs="Arial"/>
        </w:rPr>
        <w:t xml:space="preserve">su </w:t>
      </w:r>
      <w:r w:rsidR="003B1600">
        <w:rPr>
          <w:rFonts w:ascii="Arial" w:hAnsi="Arial" w:cs="Arial"/>
        </w:rPr>
        <w:t>kretanja rezultat nastavka oporavljanja gospodarstva koje je počelo prethodne godine</w:t>
      </w:r>
      <w:r w:rsidR="00D84D36">
        <w:rPr>
          <w:rFonts w:ascii="Arial" w:hAnsi="Arial" w:cs="Arial"/>
        </w:rPr>
        <w:t>,</w:t>
      </w:r>
      <w:r w:rsidR="003B1600">
        <w:rPr>
          <w:rFonts w:ascii="Arial" w:hAnsi="Arial" w:cs="Arial"/>
        </w:rPr>
        <w:t xml:space="preserve"> tj. 2015., čime je prekinut negativan trend kretanja realnog BDP-a, koji je kontinuirano trajao od 2009. godine. Prekidanje negativnoga trenda rezultat je prvih povoljnijih kretanja osobne potrošnje i investicija, dok je izvoz roba i u sluga samo nastavio pozitivan trend započet 2013. godine.</w:t>
      </w:r>
    </w:p>
    <w:p w:rsidR="00056A8C" w:rsidRDefault="00BF4264" w:rsidP="003B1600">
      <w:pPr>
        <w:pStyle w:val="NoSpacing"/>
        <w:jc w:val="both"/>
        <w:rPr>
          <w:rFonts w:ascii="Arial" w:hAnsi="Arial" w:cs="Arial"/>
        </w:rPr>
      </w:pPr>
      <w:r w:rsidRPr="00BF4264"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670550" cy="33337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A8C" w:rsidRDefault="00056A8C" w:rsidP="003B1600">
      <w:pPr>
        <w:pStyle w:val="NoSpacing"/>
        <w:jc w:val="both"/>
        <w:rPr>
          <w:rFonts w:ascii="Arial" w:hAnsi="Arial" w:cs="Arial"/>
        </w:rPr>
      </w:pPr>
    </w:p>
    <w:p w:rsidR="001C7A4D" w:rsidRDefault="001C7A4D" w:rsidP="003B160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Strukturno, nominalni rast BDP-a Hrvatske u 2015. i 2016. godini rezultat je povećanja BDP-a koje je zabilježeno u svim županijama, što nije uobičajeno</w:t>
      </w:r>
      <w:r w:rsidR="00D84D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 </w:t>
      </w:r>
      <w:r w:rsidR="00056A8C">
        <w:rPr>
          <w:rFonts w:ascii="Arial" w:hAnsi="Arial" w:cs="Arial"/>
        </w:rPr>
        <w:t xml:space="preserve">prije 2015. godine </w:t>
      </w:r>
      <w:r>
        <w:rPr>
          <w:rFonts w:ascii="Arial" w:hAnsi="Arial" w:cs="Arial"/>
        </w:rPr>
        <w:t xml:space="preserve">nominalni </w:t>
      </w:r>
      <w:r w:rsidR="00D84D36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rast BDP-</w:t>
      </w:r>
      <w:r w:rsidR="00D84D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svim županijama posljednji put zabilježen još 2006. godine.</w:t>
      </w:r>
    </w:p>
    <w:p w:rsidR="006144D1" w:rsidRPr="00286826" w:rsidRDefault="00904D29" w:rsidP="00A648A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D36">
        <w:rPr>
          <w:rFonts w:ascii="Arial" w:hAnsi="Arial" w:cs="Arial"/>
        </w:rPr>
        <w:t xml:space="preserve">Istodobno se </w:t>
      </w:r>
      <w:r>
        <w:rPr>
          <w:rFonts w:ascii="Arial" w:hAnsi="Arial" w:cs="Arial"/>
        </w:rPr>
        <w:t xml:space="preserve">s </w:t>
      </w:r>
      <w:r w:rsidR="00D84D36">
        <w:rPr>
          <w:rFonts w:ascii="Arial" w:hAnsi="Arial" w:cs="Arial"/>
        </w:rPr>
        <w:t xml:space="preserve">navedenim </w:t>
      </w:r>
      <w:r>
        <w:rPr>
          <w:rFonts w:ascii="Arial" w:hAnsi="Arial" w:cs="Arial"/>
        </w:rPr>
        <w:t xml:space="preserve">povoljnijim kretanjima uočava i nastavak </w:t>
      </w:r>
      <w:r w:rsidR="00A16D72">
        <w:rPr>
          <w:rFonts w:ascii="Arial" w:hAnsi="Arial" w:cs="Arial"/>
        </w:rPr>
        <w:t xml:space="preserve">izraženoga </w:t>
      </w:r>
      <w:r>
        <w:rPr>
          <w:rFonts w:ascii="Arial" w:hAnsi="Arial" w:cs="Arial"/>
        </w:rPr>
        <w:t xml:space="preserve">trenda nejednakog regionalnoga gospodarskog razvoja. </w:t>
      </w:r>
      <w:r w:rsidR="003C2E84">
        <w:rPr>
          <w:rFonts w:ascii="Arial" w:hAnsi="Arial" w:cs="Arial"/>
        </w:rPr>
        <w:t xml:space="preserve">Naime, još uvijek </w:t>
      </w:r>
      <w:r w:rsidR="0086742E">
        <w:rPr>
          <w:rFonts w:ascii="Arial" w:hAnsi="Arial" w:cs="Arial"/>
        </w:rPr>
        <w:t xml:space="preserve">je prisutna prostorna koncentriranost hrvatskoga gospodarstva, odnosno </w:t>
      </w:r>
      <w:r w:rsidR="00D84D36">
        <w:rPr>
          <w:rFonts w:ascii="Arial" w:hAnsi="Arial" w:cs="Arial"/>
        </w:rPr>
        <w:t xml:space="preserve">kudikamo </w:t>
      </w:r>
      <w:r w:rsidR="0086742E">
        <w:rPr>
          <w:rFonts w:ascii="Arial" w:hAnsi="Arial" w:cs="Arial"/>
        </w:rPr>
        <w:t xml:space="preserve">se </w:t>
      </w:r>
      <w:r w:rsidR="003C2E84">
        <w:rPr>
          <w:rFonts w:ascii="Arial" w:hAnsi="Arial" w:cs="Arial"/>
        </w:rPr>
        <w:t xml:space="preserve">najviše </w:t>
      </w:r>
      <w:r w:rsidR="00B45A63">
        <w:rPr>
          <w:rFonts w:ascii="Arial" w:hAnsi="Arial" w:cs="Arial"/>
        </w:rPr>
        <w:t xml:space="preserve">(trećina) </w:t>
      </w:r>
      <w:r w:rsidR="003C2E84">
        <w:rPr>
          <w:rFonts w:ascii="Arial" w:hAnsi="Arial" w:cs="Arial"/>
        </w:rPr>
        <w:t xml:space="preserve">BDP-a </w:t>
      </w:r>
      <w:r w:rsidR="00B45A63">
        <w:rPr>
          <w:rFonts w:ascii="Arial" w:hAnsi="Arial" w:cs="Arial"/>
        </w:rPr>
        <w:t xml:space="preserve">Hrvatske </w:t>
      </w:r>
      <w:r w:rsidR="003C2E84">
        <w:rPr>
          <w:rFonts w:ascii="Arial" w:hAnsi="Arial" w:cs="Arial"/>
        </w:rPr>
        <w:t xml:space="preserve">nominalno </w:t>
      </w:r>
      <w:r w:rsidR="00B45A63">
        <w:rPr>
          <w:rFonts w:ascii="Arial" w:hAnsi="Arial" w:cs="Arial"/>
        </w:rPr>
        <w:t>ostvari</w:t>
      </w:r>
      <w:r w:rsidR="003C2E84">
        <w:rPr>
          <w:rFonts w:ascii="Arial" w:hAnsi="Arial" w:cs="Arial"/>
        </w:rPr>
        <w:t xml:space="preserve"> u Gradu Zagrebu. </w:t>
      </w:r>
      <w:r w:rsidR="008B0870">
        <w:rPr>
          <w:rFonts w:ascii="Arial" w:hAnsi="Arial" w:cs="Arial"/>
        </w:rPr>
        <w:t>Promatrano od 2008. godine, udjeli pojedinih županija nisu se znatnije promijenili</w:t>
      </w:r>
      <w:r w:rsidR="00D84D36">
        <w:rPr>
          <w:rFonts w:ascii="Arial" w:hAnsi="Arial" w:cs="Arial"/>
        </w:rPr>
        <w:t>,</w:t>
      </w:r>
      <w:r w:rsidR="008B0870">
        <w:rPr>
          <w:rFonts w:ascii="Arial" w:hAnsi="Arial" w:cs="Arial"/>
        </w:rPr>
        <w:t xml:space="preserve"> izuzev Grada Zagreba čiji je udio u 2016. godini (33,6%) bio 1,7 postotnih bodova veći od onog u 2008. godini.</w:t>
      </w:r>
      <w:r w:rsidR="00BC58B0">
        <w:rPr>
          <w:rFonts w:ascii="Arial" w:hAnsi="Arial" w:cs="Arial"/>
        </w:rPr>
        <w:t xml:space="preserve"> </w:t>
      </w:r>
      <w:r w:rsidR="00BC58B0" w:rsidRPr="00286826">
        <w:rPr>
          <w:rFonts w:ascii="Arial" w:hAnsi="Arial" w:cs="Arial"/>
        </w:rPr>
        <w:t>Iako nije došlo</w:t>
      </w:r>
      <w:r w:rsidR="004C2A9A" w:rsidRPr="00286826">
        <w:rPr>
          <w:rFonts w:ascii="Arial" w:hAnsi="Arial" w:cs="Arial"/>
        </w:rPr>
        <w:t xml:space="preserve"> do znatnijih promjena, </w:t>
      </w:r>
      <w:r w:rsidR="007C2211" w:rsidRPr="00286826">
        <w:rPr>
          <w:rFonts w:ascii="Arial" w:hAnsi="Arial" w:cs="Arial"/>
        </w:rPr>
        <w:t>prema grafu 2</w:t>
      </w:r>
      <w:r w:rsidR="004C2A9A" w:rsidRPr="00286826">
        <w:rPr>
          <w:rFonts w:ascii="Arial" w:hAnsi="Arial" w:cs="Arial"/>
        </w:rPr>
        <w:t xml:space="preserve"> vidljivo je da se u 13 županija smanjio udio u BDP-u Hrvatske</w:t>
      </w:r>
      <w:r w:rsidR="006144D1" w:rsidRPr="00286826">
        <w:rPr>
          <w:rFonts w:ascii="Arial" w:hAnsi="Arial" w:cs="Arial"/>
        </w:rPr>
        <w:t xml:space="preserve"> (devet županija Kontinentalne i tri županije Jadranske Hrvatske)</w:t>
      </w:r>
      <w:r w:rsidR="008F184A" w:rsidRPr="00286826">
        <w:rPr>
          <w:rFonts w:ascii="Arial" w:hAnsi="Arial" w:cs="Arial"/>
        </w:rPr>
        <w:t xml:space="preserve">. </w:t>
      </w:r>
      <w:r w:rsidR="006144D1" w:rsidRPr="00286826">
        <w:rPr>
          <w:rFonts w:ascii="Arial" w:hAnsi="Arial" w:cs="Arial"/>
        </w:rPr>
        <w:t>Uz Grad Zagreb, spomenuti udio povećan je u tri županije, dok je u njih četiri udio ostao nepromijenjen.</w:t>
      </w:r>
    </w:p>
    <w:p w:rsidR="00977DF1" w:rsidRPr="00BC58B0" w:rsidRDefault="00977DF1" w:rsidP="00A648A7">
      <w:pPr>
        <w:pStyle w:val="NoSpacing"/>
        <w:jc w:val="both"/>
        <w:rPr>
          <w:rFonts w:ascii="Arial" w:hAnsi="Arial" w:cs="Arial"/>
          <w:color w:val="FF0000"/>
        </w:rPr>
      </w:pPr>
    </w:p>
    <w:p w:rsidR="00624A90" w:rsidRDefault="00555495" w:rsidP="00A648A7">
      <w:pPr>
        <w:pStyle w:val="NoSpacing"/>
        <w:jc w:val="both"/>
        <w:rPr>
          <w:rFonts w:ascii="Arial" w:hAnsi="Arial" w:cs="Arial"/>
        </w:rPr>
      </w:pPr>
      <w:r w:rsidRPr="00977DF1">
        <w:rPr>
          <w:noProof/>
          <w:lang w:eastAsia="hr-H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4450715</wp:posOffset>
            </wp:positionV>
            <wp:extent cx="4838700" cy="4430654"/>
            <wp:effectExtent l="0" t="0" r="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3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450"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875530" cy="4464685"/>
            <wp:effectExtent l="0" t="0" r="127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C1B" w:rsidRDefault="0086742E" w:rsidP="00A648A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Izražena razlika Grada Zagreba u odnosu na ostale županije može se prikazati i podatk</w:t>
      </w:r>
      <w:r w:rsidR="00D84D36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o BDP-u po stanovniku</w:t>
      </w:r>
      <w:r w:rsidR="00D84D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prema kojem je u 2016. godini Grad Zagreb sa 147.166</w:t>
      </w:r>
      <w:r w:rsidR="0072039B">
        <w:rPr>
          <w:rFonts w:ascii="Arial" w:hAnsi="Arial" w:cs="Arial"/>
        </w:rPr>
        <w:t xml:space="preserve"> kuna ima</w:t>
      </w:r>
      <w:r w:rsidR="002D1B07">
        <w:rPr>
          <w:rFonts w:ascii="Arial" w:hAnsi="Arial" w:cs="Arial"/>
        </w:rPr>
        <w:t>o</w:t>
      </w:r>
      <w:r w:rsidR="0072039B">
        <w:rPr>
          <w:rFonts w:ascii="Arial" w:hAnsi="Arial" w:cs="Arial"/>
        </w:rPr>
        <w:t xml:space="preserve"> </w:t>
      </w:r>
      <w:r w:rsidR="00E546D5">
        <w:rPr>
          <w:rFonts w:ascii="Arial" w:hAnsi="Arial" w:cs="Arial"/>
        </w:rPr>
        <w:t>tri</w:t>
      </w:r>
      <w:r w:rsidR="0072039B">
        <w:rPr>
          <w:rFonts w:ascii="Arial" w:hAnsi="Arial" w:cs="Arial"/>
        </w:rPr>
        <w:t xml:space="preserve"> puta veći BDP po stanovniku u odnosu na </w:t>
      </w:r>
      <w:r w:rsidR="00444E01">
        <w:rPr>
          <w:rFonts w:ascii="Arial" w:hAnsi="Arial" w:cs="Arial"/>
        </w:rPr>
        <w:t>neke slavonske županije</w:t>
      </w:r>
      <w:r w:rsidR="00864315">
        <w:rPr>
          <w:rFonts w:ascii="Arial" w:hAnsi="Arial" w:cs="Arial"/>
        </w:rPr>
        <w:t xml:space="preserve">, što </w:t>
      </w:r>
      <w:r w:rsidR="0072039B">
        <w:rPr>
          <w:rFonts w:ascii="Arial" w:hAnsi="Arial" w:cs="Arial"/>
        </w:rPr>
        <w:t>predstavlja zna</w:t>
      </w:r>
      <w:r w:rsidR="00D84D36">
        <w:rPr>
          <w:rFonts w:ascii="Arial" w:hAnsi="Arial" w:cs="Arial"/>
        </w:rPr>
        <w:t>t</w:t>
      </w:r>
      <w:r w:rsidR="0072039B">
        <w:rPr>
          <w:rFonts w:ascii="Arial" w:hAnsi="Arial" w:cs="Arial"/>
        </w:rPr>
        <w:t>nu razliku i ako se uzme u obzir da takva razlika postoji na tako malome prostoru kao što je Hrvatska.</w:t>
      </w:r>
    </w:p>
    <w:p w:rsidR="00977DF1" w:rsidRDefault="005F4E4C" w:rsidP="00A648A7">
      <w:pPr>
        <w:pStyle w:val="NoSpacing"/>
        <w:jc w:val="both"/>
        <w:rPr>
          <w:rFonts w:ascii="Arial" w:hAnsi="Arial" w:cs="Arial"/>
        </w:rPr>
      </w:pPr>
      <w:r w:rsidRPr="005F4E4C"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94145</wp:posOffset>
            </wp:positionH>
            <wp:positionV relativeFrom="paragraph">
              <wp:posOffset>217860</wp:posOffset>
            </wp:positionV>
            <wp:extent cx="5549900" cy="5788660"/>
            <wp:effectExtent l="0" t="0" r="0" b="254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78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57C" w:rsidRDefault="005B657C" w:rsidP="00A648A7">
      <w:pPr>
        <w:pStyle w:val="NoSpacing"/>
        <w:jc w:val="both"/>
        <w:rPr>
          <w:rFonts w:ascii="Arial" w:hAnsi="Arial" w:cs="Arial"/>
        </w:rPr>
      </w:pPr>
    </w:p>
    <w:p w:rsidR="00C77178" w:rsidRDefault="007C2211" w:rsidP="00A648A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E4C" w:rsidRPr="00286826">
        <w:rPr>
          <w:rFonts w:ascii="Arial" w:hAnsi="Arial" w:cs="Arial"/>
        </w:rPr>
        <w:t>Prema grafu 4</w:t>
      </w:r>
      <w:r w:rsidRPr="00286826">
        <w:rPr>
          <w:rFonts w:ascii="Arial" w:hAnsi="Arial" w:cs="Arial"/>
        </w:rPr>
        <w:t xml:space="preserve"> primjetno da Grad Zagreb u velikoj mjeri odstupa od ostalih županija kada je riječ o gospodarskoj razvijenosti mjerenoj BDP-om po stanovniku korigiranom prema PPS-u (standardu kupovne moći). Pored toga, Grad Zagreb je jedina hrvatska županija tj. NUTS 3 regija koja se nalazi iznad prosjeka razvijenosti EU.</w:t>
      </w:r>
      <w:r w:rsidR="00467918" w:rsidRPr="00286826">
        <w:rPr>
          <w:rFonts w:ascii="Arial" w:hAnsi="Arial" w:cs="Arial"/>
        </w:rPr>
        <w:t xml:space="preserve"> </w:t>
      </w:r>
    </w:p>
    <w:p w:rsidR="00C77178" w:rsidRDefault="00C7717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555495" w:rsidRDefault="00555495" w:rsidP="00A648A7">
      <w:pPr>
        <w:pStyle w:val="NoSpacing"/>
        <w:jc w:val="both"/>
        <w:rPr>
          <w:rFonts w:ascii="Arial" w:hAnsi="Arial" w:cs="Arial"/>
        </w:rPr>
      </w:pPr>
    </w:p>
    <w:p w:rsidR="007C2211" w:rsidRDefault="00467918" w:rsidP="00555495">
      <w:pPr>
        <w:pStyle w:val="NoSpacing"/>
        <w:ind w:firstLine="708"/>
        <w:jc w:val="both"/>
        <w:rPr>
          <w:rFonts w:ascii="Arial" w:hAnsi="Arial" w:cs="Arial"/>
        </w:rPr>
      </w:pPr>
      <w:r w:rsidRPr="00286826">
        <w:rPr>
          <w:rFonts w:ascii="Arial" w:hAnsi="Arial" w:cs="Arial"/>
        </w:rPr>
        <w:t>Iako hrvatske županije tj. NUTS 3 regije još uvijek</w:t>
      </w:r>
      <w:r w:rsidR="005F4E4C" w:rsidRPr="00286826">
        <w:rPr>
          <w:rFonts w:ascii="Arial" w:hAnsi="Arial" w:cs="Arial"/>
        </w:rPr>
        <w:t xml:space="preserve"> loše kotiraju u kontekstu svih</w:t>
      </w:r>
      <w:r w:rsidRPr="00286826">
        <w:rPr>
          <w:rFonts w:ascii="Arial" w:hAnsi="Arial" w:cs="Arial"/>
        </w:rPr>
        <w:t xml:space="preserve"> NUTS 3 </w:t>
      </w:r>
      <w:r w:rsidR="005F4E4C" w:rsidRPr="00286826">
        <w:rPr>
          <w:rFonts w:ascii="Arial" w:hAnsi="Arial" w:cs="Arial"/>
        </w:rPr>
        <w:t>regija</w:t>
      </w:r>
      <w:r w:rsidRPr="00286826">
        <w:rPr>
          <w:rFonts w:ascii="Arial" w:hAnsi="Arial" w:cs="Arial"/>
        </w:rPr>
        <w:t xml:space="preserve"> EU, prema podacima za </w:t>
      </w:r>
      <w:bookmarkStart w:id="0" w:name="_GoBack"/>
      <w:bookmarkEnd w:id="0"/>
      <w:r w:rsidRPr="00286826">
        <w:rPr>
          <w:rFonts w:ascii="Arial" w:hAnsi="Arial" w:cs="Arial"/>
        </w:rPr>
        <w:t xml:space="preserve">2016. uočljiva je pozitivna promjena u odnosu na 2015. godinu. Naime, u svim </w:t>
      </w:r>
      <w:r w:rsidR="0067546C">
        <w:rPr>
          <w:rFonts w:ascii="Arial" w:hAnsi="Arial" w:cs="Arial"/>
        </w:rPr>
        <w:t>se županijama povećao</w:t>
      </w:r>
      <w:r w:rsidRPr="00286826">
        <w:rPr>
          <w:rFonts w:ascii="Arial" w:hAnsi="Arial" w:cs="Arial"/>
        </w:rPr>
        <w:t xml:space="preserve"> BDP po stanovniku po PPS-</w:t>
      </w:r>
      <w:r w:rsidR="006E7C90" w:rsidRPr="00286826">
        <w:rPr>
          <w:rFonts w:ascii="Arial" w:hAnsi="Arial" w:cs="Arial"/>
        </w:rPr>
        <w:t>u</w:t>
      </w:r>
      <w:r w:rsidR="00FD237E">
        <w:rPr>
          <w:rFonts w:ascii="Arial" w:hAnsi="Arial" w:cs="Arial"/>
        </w:rPr>
        <w:t xml:space="preserve"> (graf 5)</w:t>
      </w:r>
      <w:r w:rsidR="006E7C90" w:rsidRPr="00286826">
        <w:rPr>
          <w:rFonts w:ascii="Arial" w:hAnsi="Arial" w:cs="Arial"/>
        </w:rPr>
        <w:t>, pri čemu je najveći rast</w:t>
      </w:r>
      <w:r w:rsidR="009D7E45" w:rsidRPr="00286826">
        <w:rPr>
          <w:rFonts w:ascii="Arial" w:hAnsi="Arial" w:cs="Arial"/>
        </w:rPr>
        <w:t xml:space="preserve">, </w:t>
      </w:r>
      <w:r w:rsidRPr="00286826">
        <w:rPr>
          <w:rFonts w:ascii="Arial" w:hAnsi="Arial" w:cs="Arial"/>
        </w:rPr>
        <w:t xml:space="preserve">zabilježen </w:t>
      </w:r>
      <w:r w:rsidR="009D7E45" w:rsidRPr="00286826">
        <w:rPr>
          <w:rFonts w:ascii="Arial" w:hAnsi="Arial" w:cs="Arial"/>
        </w:rPr>
        <w:t xml:space="preserve">u </w:t>
      </w:r>
      <w:r w:rsidR="006E7C90" w:rsidRPr="00286826">
        <w:rPr>
          <w:rFonts w:ascii="Arial" w:hAnsi="Arial" w:cs="Arial"/>
        </w:rPr>
        <w:t xml:space="preserve">Istarskoj (za 2,4 indeksna boda) i </w:t>
      </w:r>
      <w:r w:rsidR="009D7E45" w:rsidRPr="00286826">
        <w:rPr>
          <w:rFonts w:ascii="Arial" w:hAnsi="Arial" w:cs="Arial"/>
        </w:rPr>
        <w:t>Varaždinskoj</w:t>
      </w:r>
      <w:r w:rsidR="006E7C90" w:rsidRPr="00286826">
        <w:rPr>
          <w:rFonts w:ascii="Arial" w:hAnsi="Arial" w:cs="Arial"/>
        </w:rPr>
        <w:t xml:space="preserve"> (</w:t>
      </w:r>
      <w:r w:rsidR="0067546C">
        <w:rPr>
          <w:rFonts w:ascii="Arial" w:hAnsi="Arial" w:cs="Arial"/>
        </w:rPr>
        <w:t xml:space="preserve">za </w:t>
      </w:r>
      <w:r w:rsidR="006E7C90" w:rsidRPr="00286826">
        <w:rPr>
          <w:rFonts w:ascii="Arial" w:hAnsi="Arial" w:cs="Arial"/>
        </w:rPr>
        <w:t xml:space="preserve">2,1 indeksni bod) </w:t>
      </w:r>
      <w:r w:rsidR="009D7E45" w:rsidRPr="00286826">
        <w:rPr>
          <w:rFonts w:ascii="Arial" w:hAnsi="Arial" w:cs="Arial"/>
        </w:rPr>
        <w:t>županiji.</w:t>
      </w:r>
    </w:p>
    <w:p w:rsidR="00286826" w:rsidRDefault="00AE7102" w:rsidP="00A648A7">
      <w:pPr>
        <w:pStyle w:val="NoSpacing"/>
        <w:jc w:val="both"/>
        <w:rPr>
          <w:rFonts w:ascii="Arial" w:hAnsi="Arial" w:cs="Arial"/>
        </w:rPr>
      </w:pPr>
      <w:r w:rsidRPr="00AE7102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634420</wp:posOffset>
            </wp:positionH>
            <wp:positionV relativeFrom="paragraph">
              <wp:posOffset>163830</wp:posOffset>
            </wp:positionV>
            <wp:extent cx="4723130" cy="4325620"/>
            <wp:effectExtent l="0" t="0" r="127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826" w:rsidRPr="00286826" w:rsidRDefault="00286826" w:rsidP="00A648A7">
      <w:pPr>
        <w:pStyle w:val="NoSpacing"/>
        <w:jc w:val="both"/>
        <w:rPr>
          <w:rFonts w:ascii="Arial" w:hAnsi="Arial" w:cs="Arial"/>
        </w:rPr>
      </w:pPr>
    </w:p>
    <w:p w:rsidR="00180915" w:rsidRPr="00FA6657" w:rsidRDefault="00180915" w:rsidP="00180915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Potreba za ravnomjernijim gospodarskim razvojem regija pre</w:t>
      </w:r>
      <w:r w:rsidR="00FA6657">
        <w:rPr>
          <w:rFonts w:ascii="Arial" w:hAnsi="Arial" w:cs="Arial"/>
        </w:rPr>
        <w:t>poznata je u cijeloj EU</w:t>
      </w:r>
      <w:r>
        <w:rPr>
          <w:rFonts w:ascii="Arial" w:hAnsi="Arial" w:cs="Arial"/>
        </w:rPr>
        <w:t>,</w:t>
      </w:r>
      <w:r w:rsidR="00FA6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za smanjivanje tih razlika postoje i koriste se </w:t>
      </w:r>
      <w:r w:rsidRPr="00180915">
        <w:rPr>
          <w:rFonts w:ascii="Arial" w:hAnsi="Arial" w:cs="Arial"/>
        </w:rPr>
        <w:t xml:space="preserve">znatna financijska sredstva </w:t>
      </w:r>
      <w:r w:rsidR="00D84D36">
        <w:rPr>
          <w:rFonts w:ascii="Arial" w:hAnsi="Arial" w:cs="Arial"/>
        </w:rPr>
        <w:t xml:space="preserve">putem </w:t>
      </w:r>
      <w:r w:rsidRPr="00180915">
        <w:rPr>
          <w:rFonts w:ascii="Arial" w:hAnsi="Arial" w:cs="Arial"/>
        </w:rPr>
        <w:t>fondov</w:t>
      </w:r>
      <w:r w:rsidR="00D84D36">
        <w:rPr>
          <w:rFonts w:ascii="Arial" w:hAnsi="Arial" w:cs="Arial"/>
        </w:rPr>
        <w:t>a</w:t>
      </w:r>
      <w:r w:rsidRPr="00180915">
        <w:rPr>
          <w:rFonts w:ascii="Arial" w:hAnsi="Arial" w:cs="Arial"/>
        </w:rPr>
        <w:t xml:space="preserve"> regionalne politike EU.</w:t>
      </w:r>
      <w:r w:rsidR="00FA6657">
        <w:rPr>
          <w:rFonts w:ascii="Arial" w:hAnsi="Arial" w:cs="Arial"/>
        </w:rPr>
        <w:t xml:space="preserve"> Iskorištavanje tih sredstava u Hrvatskoj postupno se poboljšava</w:t>
      </w:r>
      <w:r w:rsidR="00D25271">
        <w:rPr>
          <w:rFonts w:ascii="Arial" w:hAnsi="Arial" w:cs="Arial"/>
        </w:rPr>
        <w:t>,</w:t>
      </w:r>
      <w:r w:rsidR="00FA6657">
        <w:rPr>
          <w:rFonts w:ascii="Arial" w:hAnsi="Arial" w:cs="Arial"/>
        </w:rPr>
        <w:t xml:space="preserve"> </w:t>
      </w:r>
      <w:r w:rsidR="00D25271">
        <w:rPr>
          <w:rFonts w:ascii="Arial" w:hAnsi="Arial" w:cs="Arial"/>
        </w:rPr>
        <w:t xml:space="preserve">što </w:t>
      </w:r>
      <w:r w:rsidR="00CD31D6">
        <w:rPr>
          <w:rFonts w:ascii="Arial" w:hAnsi="Arial" w:cs="Arial"/>
        </w:rPr>
        <w:t xml:space="preserve">bi se </w:t>
      </w:r>
      <w:r w:rsidR="00D25271">
        <w:rPr>
          <w:rFonts w:ascii="Arial" w:hAnsi="Arial" w:cs="Arial"/>
        </w:rPr>
        <w:t xml:space="preserve">trebalo nastaviti i </w:t>
      </w:r>
      <w:r w:rsidR="006E7C90">
        <w:rPr>
          <w:rFonts w:ascii="Arial" w:hAnsi="Arial" w:cs="Arial"/>
        </w:rPr>
        <w:t>u budućnosti.</w:t>
      </w:r>
    </w:p>
    <w:p w:rsidR="00180915" w:rsidRDefault="00180915" w:rsidP="00A648A7">
      <w:pPr>
        <w:pStyle w:val="NoSpacing"/>
        <w:jc w:val="both"/>
        <w:rPr>
          <w:rFonts w:ascii="Arial" w:hAnsi="Arial" w:cs="Arial"/>
        </w:rPr>
      </w:pPr>
    </w:p>
    <w:p w:rsidR="000A08A8" w:rsidRPr="005B657C" w:rsidRDefault="000A08A8" w:rsidP="005418FB">
      <w:pPr>
        <w:pStyle w:val="NoSpacing"/>
        <w:jc w:val="both"/>
        <w:rPr>
          <w:rFonts w:ascii="Arial" w:hAnsi="Arial" w:cs="Arial"/>
        </w:rPr>
      </w:pPr>
    </w:p>
    <w:sectPr w:rsidR="000A08A8" w:rsidRPr="005B657C" w:rsidSect="00C24075"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6A" w:rsidRDefault="006D786A" w:rsidP="00BF4264">
      <w:r>
        <w:separator/>
      </w:r>
    </w:p>
  </w:endnote>
  <w:endnote w:type="continuationSeparator" w:id="0">
    <w:p w:rsidR="006D786A" w:rsidRDefault="006D786A" w:rsidP="00BF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75" w:rsidRDefault="00C24075">
    <w:pPr>
      <w:pStyle w:val="Footer"/>
      <w:jc w:val="right"/>
    </w:pPr>
  </w:p>
  <w:p w:rsidR="00BF4264" w:rsidRDefault="00BF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75" w:rsidRDefault="00C24075">
    <w:pPr>
      <w:pStyle w:val="Footer"/>
      <w:jc w:val="right"/>
    </w:pPr>
  </w:p>
  <w:p w:rsidR="0089381A" w:rsidRDefault="00893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8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075" w:rsidRDefault="00C24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1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075" w:rsidRDefault="00C24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6A" w:rsidRDefault="006D786A" w:rsidP="00BF4264">
      <w:r>
        <w:separator/>
      </w:r>
    </w:p>
  </w:footnote>
  <w:footnote w:type="continuationSeparator" w:id="0">
    <w:p w:rsidR="006D786A" w:rsidRDefault="006D786A" w:rsidP="00BF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A9"/>
    <w:rsid w:val="00002BAC"/>
    <w:rsid w:val="0000335B"/>
    <w:rsid w:val="00005ED7"/>
    <w:rsid w:val="000108C0"/>
    <w:rsid w:val="000128EC"/>
    <w:rsid w:val="000233F8"/>
    <w:rsid w:val="00030AF7"/>
    <w:rsid w:val="000326C0"/>
    <w:rsid w:val="00033648"/>
    <w:rsid w:val="000449AF"/>
    <w:rsid w:val="00045366"/>
    <w:rsid w:val="0005218B"/>
    <w:rsid w:val="000537FF"/>
    <w:rsid w:val="00054BBF"/>
    <w:rsid w:val="00056A8C"/>
    <w:rsid w:val="0006238B"/>
    <w:rsid w:val="000738F4"/>
    <w:rsid w:val="00077C2E"/>
    <w:rsid w:val="00081FFB"/>
    <w:rsid w:val="00082BD4"/>
    <w:rsid w:val="000841FD"/>
    <w:rsid w:val="00086E07"/>
    <w:rsid w:val="000962FE"/>
    <w:rsid w:val="000A08A8"/>
    <w:rsid w:val="000A1415"/>
    <w:rsid w:val="000A4C61"/>
    <w:rsid w:val="000B1662"/>
    <w:rsid w:val="000B5B66"/>
    <w:rsid w:val="000C655C"/>
    <w:rsid w:val="000D1E57"/>
    <w:rsid w:val="000D307A"/>
    <w:rsid w:val="000E2743"/>
    <w:rsid w:val="000E2F26"/>
    <w:rsid w:val="000E3D26"/>
    <w:rsid w:val="000F0634"/>
    <w:rsid w:val="000F37F6"/>
    <w:rsid w:val="000F491D"/>
    <w:rsid w:val="000F6C59"/>
    <w:rsid w:val="00104597"/>
    <w:rsid w:val="0010508A"/>
    <w:rsid w:val="00105F9D"/>
    <w:rsid w:val="00110DE5"/>
    <w:rsid w:val="00111B6C"/>
    <w:rsid w:val="001139C6"/>
    <w:rsid w:val="00146692"/>
    <w:rsid w:val="00150056"/>
    <w:rsid w:val="001520F6"/>
    <w:rsid w:val="00154813"/>
    <w:rsid w:val="00157F7E"/>
    <w:rsid w:val="0017272A"/>
    <w:rsid w:val="00180915"/>
    <w:rsid w:val="001859C5"/>
    <w:rsid w:val="001873E5"/>
    <w:rsid w:val="00191CF9"/>
    <w:rsid w:val="001B3F48"/>
    <w:rsid w:val="001B4715"/>
    <w:rsid w:val="001B4B8E"/>
    <w:rsid w:val="001B6E9B"/>
    <w:rsid w:val="001C3F10"/>
    <w:rsid w:val="001C49C6"/>
    <w:rsid w:val="001C50AA"/>
    <w:rsid w:val="001C7A4D"/>
    <w:rsid w:val="001D2783"/>
    <w:rsid w:val="001D70EB"/>
    <w:rsid w:val="001F6265"/>
    <w:rsid w:val="001F6338"/>
    <w:rsid w:val="00204568"/>
    <w:rsid w:val="00204A6C"/>
    <w:rsid w:val="00210B9D"/>
    <w:rsid w:val="00217A06"/>
    <w:rsid w:val="00222153"/>
    <w:rsid w:val="0023279A"/>
    <w:rsid w:val="002347BE"/>
    <w:rsid w:val="00236520"/>
    <w:rsid w:val="002556BA"/>
    <w:rsid w:val="00263CF5"/>
    <w:rsid w:val="002671DB"/>
    <w:rsid w:val="00274519"/>
    <w:rsid w:val="002745F5"/>
    <w:rsid w:val="00276564"/>
    <w:rsid w:val="00280109"/>
    <w:rsid w:val="00286826"/>
    <w:rsid w:val="002942FF"/>
    <w:rsid w:val="002A439F"/>
    <w:rsid w:val="002B0A97"/>
    <w:rsid w:val="002B10EC"/>
    <w:rsid w:val="002C189D"/>
    <w:rsid w:val="002C1970"/>
    <w:rsid w:val="002C3BC2"/>
    <w:rsid w:val="002C5E7C"/>
    <w:rsid w:val="002C755F"/>
    <w:rsid w:val="002D05F0"/>
    <w:rsid w:val="002D1B07"/>
    <w:rsid w:val="002E008D"/>
    <w:rsid w:val="002E2719"/>
    <w:rsid w:val="002E45E8"/>
    <w:rsid w:val="0030656F"/>
    <w:rsid w:val="00313582"/>
    <w:rsid w:val="00326F84"/>
    <w:rsid w:val="00327F78"/>
    <w:rsid w:val="0034337C"/>
    <w:rsid w:val="003442ED"/>
    <w:rsid w:val="0035089B"/>
    <w:rsid w:val="003569CA"/>
    <w:rsid w:val="00360095"/>
    <w:rsid w:val="0036486D"/>
    <w:rsid w:val="003653A0"/>
    <w:rsid w:val="003717F5"/>
    <w:rsid w:val="003725DF"/>
    <w:rsid w:val="0038196F"/>
    <w:rsid w:val="00382B1C"/>
    <w:rsid w:val="00386E09"/>
    <w:rsid w:val="003901FD"/>
    <w:rsid w:val="003926F4"/>
    <w:rsid w:val="00397761"/>
    <w:rsid w:val="003A2976"/>
    <w:rsid w:val="003A4761"/>
    <w:rsid w:val="003B1600"/>
    <w:rsid w:val="003B29A3"/>
    <w:rsid w:val="003C2E84"/>
    <w:rsid w:val="003D4F6A"/>
    <w:rsid w:val="003E11C9"/>
    <w:rsid w:val="003E4DF7"/>
    <w:rsid w:val="003F0680"/>
    <w:rsid w:val="003F4D24"/>
    <w:rsid w:val="00400992"/>
    <w:rsid w:val="00410C41"/>
    <w:rsid w:val="00417EAA"/>
    <w:rsid w:val="00431961"/>
    <w:rsid w:val="00431BBD"/>
    <w:rsid w:val="00443FD1"/>
    <w:rsid w:val="00444AD4"/>
    <w:rsid w:val="00444E01"/>
    <w:rsid w:val="004553D1"/>
    <w:rsid w:val="00461590"/>
    <w:rsid w:val="004626DB"/>
    <w:rsid w:val="00462C6D"/>
    <w:rsid w:val="00465BF2"/>
    <w:rsid w:val="00467918"/>
    <w:rsid w:val="00470302"/>
    <w:rsid w:val="004763E8"/>
    <w:rsid w:val="00481711"/>
    <w:rsid w:val="004A2C13"/>
    <w:rsid w:val="004A6DB2"/>
    <w:rsid w:val="004B0C4D"/>
    <w:rsid w:val="004B15EB"/>
    <w:rsid w:val="004B164E"/>
    <w:rsid w:val="004C2A9A"/>
    <w:rsid w:val="004C3CEF"/>
    <w:rsid w:val="004C5E3F"/>
    <w:rsid w:val="004D0D58"/>
    <w:rsid w:val="004D2812"/>
    <w:rsid w:val="004D51E6"/>
    <w:rsid w:val="004E6E67"/>
    <w:rsid w:val="004E7168"/>
    <w:rsid w:val="004F0DA6"/>
    <w:rsid w:val="004F0E76"/>
    <w:rsid w:val="00511535"/>
    <w:rsid w:val="00511F4E"/>
    <w:rsid w:val="00516874"/>
    <w:rsid w:val="00523880"/>
    <w:rsid w:val="00524228"/>
    <w:rsid w:val="0052541C"/>
    <w:rsid w:val="00530DF0"/>
    <w:rsid w:val="0053679A"/>
    <w:rsid w:val="005418FB"/>
    <w:rsid w:val="00552996"/>
    <w:rsid w:val="00555495"/>
    <w:rsid w:val="00560141"/>
    <w:rsid w:val="00561D0C"/>
    <w:rsid w:val="005654C1"/>
    <w:rsid w:val="0057086D"/>
    <w:rsid w:val="00572B78"/>
    <w:rsid w:val="00573AF9"/>
    <w:rsid w:val="0057764E"/>
    <w:rsid w:val="00577EE9"/>
    <w:rsid w:val="00580B2E"/>
    <w:rsid w:val="00581050"/>
    <w:rsid w:val="00582E2E"/>
    <w:rsid w:val="005878CE"/>
    <w:rsid w:val="00590EC4"/>
    <w:rsid w:val="00592934"/>
    <w:rsid w:val="00594F78"/>
    <w:rsid w:val="00596422"/>
    <w:rsid w:val="00596BF3"/>
    <w:rsid w:val="005A5414"/>
    <w:rsid w:val="005B2544"/>
    <w:rsid w:val="005B3632"/>
    <w:rsid w:val="005B4AC3"/>
    <w:rsid w:val="005B657C"/>
    <w:rsid w:val="005B7E5D"/>
    <w:rsid w:val="005C0A90"/>
    <w:rsid w:val="005C3550"/>
    <w:rsid w:val="005D07B1"/>
    <w:rsid w:val="005D7863"/>
    <w:rsid w:val="005E3330"/>
    <w:rsid w:val="005E3B02"/>
    <w:rsid w:val="005F0852"/>
    <w:rsid w:val="005F23A2"/>
    <w:rsid w:val="005F2BDD"/>
    <w:rsid w:val="005F4E4C"/>
    <w:rsid w:val="005F7556"/>
    <w:rsid w:val="00601A13"/>
    <w:rsid w:val="00602981"/>
    <w:rsid w:val="0060394B"/>
    <w:rsid w:val="00604A3D"/>
    <w:rsid w:val="00606923"/>
    <w:rsid w:val="00606F07"/>
    <w:rsid w:val="006144D1"/>
    <w:rsid w:val="00623D97"/>
    <w:rsid w:val="00623E01"/>
    <w:rsid w:val="006246FE"/>
    <w:rsid w:val="00624715"/>
    <w:rsid w:val="00624A90"/>
    <w:rsid w:val="00633604"/>
    <w:rsid w:val="006336CB"/>
    <w:rsid w:val="00645917"/>
    <w:rsid w:val="00650FED"/>
    <w:rsid w:val="006560BD"/>
    <w:rsid w:val="00656EE5"/>
    <w:rsid w:val="00657FE8"/>
    <w:rsid w:val="00662DE5"/>
    <w:rsid w:val="0066316B"/>
    <w:rsid w:val="00664C02"/>
    <w:rsid w:val="0067546C"/>
    <w:rsid w:val="006755F1"/>
    <w:rsid w:val="00677F18"/>
    <w:rsid w:val="00681683"/>
    <w:rsid w:val="00683EFC"/>
    <w:rsid w:val="0068589B"/>
    <w:rsid w:val="00686955"/>
    <w:rsid w:val="00696514"/>
    <w:rsid w:val="006A2FA0"/>
    <w:rsid w:val="006C1556"/>
    <w:rsid w:val="006C1CB3"/>
    <w:rsid w:val="006C47EB"/>
    <w:rsid w:val="006D1957"/>
    <w:rsid w:val="006D786A"/>
    <w:rsid w:val="006D7DE6"/>
    <w:rsid w:val="006E2BFB"/>
    <w:rsid w:val="006E3E05"/>
    <w:rsid w:val="006E4BE9"/>
    <w:rsid w:val="006E52D1"/>
    <w:rsid w:val="006E7248"/>
    <w:rsid w:val="006E7C90"/>
    <w:rsid w:val="006F2943"/>
    <w:rsid w:val="006F2E49"/>
    <w:rsid w:val="006F5F68"/>
    <w:rsid w:val="00710B5F"/>
    <w:rsid w:val="00711828"/>
    <w:rsid w:val="0072039B"/>
    <w:rsid w:val="007215B3"/>
    <w:rsid w:val="007413A4"/>
    <w:rsid w:val="00744292"/>
    <w:rsid w:val="0074598D"/>
    <w:rsid w:val="00764D14"/>
    <w:rsid w:val="00765812"/>
    <w:rsid w:val="00765E70"/>
    <w:rsid w:val="00777CD5"/>
    <w:rsid w:val="00777E7E"/>
    <w:rsid w:val="00781B91"/>
    <w:rsid w:val="00783C1B"/>
    <w:rsid w:val="00785FBE"/>
    <w:rsid w:val="00790B25"/>
    <w:rsid w:val="00797316"/>
    <w:rsid w:val="007A0175"/>
    <w:rsid w:val="007B3A85"/>
    <w:rsid w:val="007C2211"/>
    <w:rsid w:val="007C2614"/>
    <w:rsid w:val="007D2551"/>
    <w:rsid w:val="007D4659"/>
    <w:rsid w:val="007D55D2"/>
    <w:rsid w:val="007E31FC"/>
    <w:rsid w:val="007E3F34"/>
    <w:rsid w:val="007E7427"/>
    <w:rsid w:val="007F6036"/>
    <w:rsid w:val="007F7A8F"/>
    <w:rsid w:val="0080616B"/>
    <w:rsid w:val="00807128"/>
    <w:rsid w:val="008116C8"/>
    <w:rsid w:val="008116DD"/>
    <w:rsid w:val="008216F0"/>
    <w:rsid w:val="00846C19"/>
    <w:rsid w:val="00851CB0"/>
    <w:rsid w:val="0086269C"/>
    <w:rsid w:val="00864315"/>
    <w:rsid w:val="0086742E"/>
    <w:rsid w:val="0089381A"/>
    <w:rsid w:val="008A2DEC"/>
    <w:rsid w:val="008A6C40"/>
    <w:rsid w:val="008B0870"/>
    <w:rsid w:val="008B19C1"/>
    <w:rsid w:val="008B57B2"/>
    <w:rsid w:val="008B5980"/>
    <w:rsid w:val="008B6160"/>
    <w:rsid w:val="008C38C6"/>
    <w:rsid w:val="008D6A1F"/>
    <w:rsid w:val="008E11BA"/>
    <w:rsid w:val="008E532E"/>
    <w:rsid w:val="008F010E"/>
    <w:rsid w:val="008F06F9"/>
    <w:rsid w:val="008F0B0D"/>
    <w:rsid w:val="008F184A"/>
    <w:rsid w:val="008F548C"/>
    <w:rsid w:val="008F6DD0"/>
    <w:rsid w:val="00902C2B"/>
    <w:rsid w:val="00904D29"/>
    <w:rsid w:val="00906207"/>
    <w:rsid w:val="00922794"/>
    <w:rsid w:val="009306D3"/>
    <w:rsid w:val="00933FA1"/>
    <w:rsid w:val="00935676"/>
    <w:rsid w:val="009365A8"/>
    <w:rsid w:val="0093672C"/>
    <w:rsid w:val="00941DD6"/>
    <w:rsid w:val="00962BD6"/>
    <w:rsid w:val="00963F55"/>
    <w:rsid w:val="009704E5"/>
    <w:rsid w:val="0097596E"/>
    <w:rsid w:val="00977DF1"/>
    <w:rsid w:val="009826C1"/>
    <w:rsid w:val="00995B88"/>
    <w:rsid w:val="009B0670"/>
    <w:rsid w:val="009B14B5"/>
    <w:rsid w:val="009B15BF"/>
    <w:rsid w:val="009C1CF6"/>
    <w:rsid w:val="009D173A"/>
    <w:rsid w:val="009D23E7"/>
    <w:rsid w:val="009D7BAA"/>
    <w:rsid w:val="009D7E45"/>
    <w:rsid w:val="009E3CA9"/>
    <w:rsid w:val="009E57E9"/>
    <w:rsid w:val="009E748A"/>
    <w:rsid w:val="009F5A7D"/>
    <w:rsid w:val="009F5FE0"/>
    <w:rsid w:val="00A16D72"/>
    <w:rsid w:val="00A32ED7"/>
    <w:rsid w:val="00A37BA7"/>
    <w:rsid w:val="00A551F3"/>
    <w:rsid w:val="00A57B3C"/>
    <w:rsid w:val="00A6038F"/>
    <w:rsid w:val="00A63BA0"/>
    <w:rsid w:val="00A648A7"/>
    <w:rsid w:val="00A66E58"/>
    <w:rsid w:val="00A7753B"/>
    <w:rsid w:val="00A8398C"/>
    <w:rsid w:val="00A8400D"/>
    <w:rsid w:val="00A861EA"/>
    <w:rsid w:val="00A86892"/>
    <w:rsid w:val="00AA07F1"/>
    <w:rsid w:val="00AA445F"/>
    <w:rsid w:val="00AC351B"/>
    <w:rsid w:val="00AD39EC"/>
    <w:rsid w:val="00AD5F3F"/>
    <w:rsid w:val="00AD6B5A"/>
    <w:rsid w:val="00AE0097"/>
    <w:rsid w:val="00AE7102"/>
    <w:rsid w:val="00AF0D93"/>
    <w:rsid w:val="00AF56F5"/>
    <w:rsid w:val="00AF5ED1"/>
    <w:rsid w:val="00B0058D"/>
    <w:rsid w:val="00B05D25"/>
    <w:rsid w:val="00B26042"/>
    <w:rsid w:val="00B330D6"/>
    <w:rsid w:val="00B3443E"/>
    <w:rsid w:val="00B37028"/>
    <w:rsid w:val="00B41F28"/>
    <w:rsid w:val="00B43392"/>
    <w:rsid w:val="00B43A29"/>
    <w:rsid w:val="00B45A63"/>
    <w:rsid w:val="00B5474B"/>
    <w:rsid w:val="00B62777"/>
    <w:rsid w:val="00B62E93"/>
    <w:rsid w:val="00B640A9"/>
    <w:rsid w:val="00B6592E"/>
    <w:rsid w:val="00B65C7C"/>
    <w:rsid w:val="00B66E38"/>
    <w:rsid w:val="00B744F1"/>
    <w:rsid w:val="00B849B3"/>
    <w:rsid w:val="00B96312"/>
    <w:rsid w:val="00BA06DE"/>
    <w:rsid w:val="00BA5091"/>
    <w:rsid w:val="00BA5449"/>
    <w:rsid w:val="00BB4FF8"/>
    <w:rsid w:val="00BB6998"/>
    <w:rsid w:val="00BB7E61"/>
    <w:rsid w:val="00BC1D3C"/>
    <w:rsid w:val="00BC512B"/>
    <w:rsid w:val="00BC58B0"/>
    <w:rsid w:val="00BC67E0"/>
    <w:rsid w:val="00BD00D8"/>
    <w:rsid w:val="00BD37BB"/>
    <w:rsid w:val="00BD7F05"/>
    <w:rsid w:val="00BF0A75"/>
    <w:rsid w:val="00BF4264"/>
    <w:rsid w:val="00BF4A23"/>
    <w:rsid w:val="00C02569"/>
    <w:rsid w:val="00C0522A"/>
    <w:rsid w:val="00C20C67"/>
    <w:rsid w:val="00C22C65"/>
    <w:rsid w:val="00C24075"/>
    <w:rsid w:val="00C25E5B"/>
    <w:rsid w:val="00C30585"/>
    <w:rsid w:val="00C331C8"/>
    <w:rsid w:val="00C35E05"/>
    <w:rsid w:val="00C40428"/>
    <w:rsid w:val="00C40AEC"/>
    <w:rsid w:val="00C41C1C"/>
    <w:rsid w:val="00C41C4A"/>
    <w:rsid w:val="00C572D1"/>
    <w:rsid w:val="00C63EFA"/>
    <w:rsid w:val="00C75169"/>
    <w:rsid w:val="00C76FC1"/>
    <w:rsid w:val="00C77178"/>
    <w:rsid w:val="00C80282"/>
    <w:rsid w:val="00C80384"/>
    <w:rsid w:val="00C813C4"/>
    <w:rsid w:val="00C862A4"/>
    <w:rsid w:val="00C97891"/>
    <w:rsid w:val="00CA32B7"/>
    <w:rsid w:val="00CA5AA5"/>
    <w:rsid w:val="00CA79BC"/>
    <w:rsid w:val="00CB45AA"/>
    <w:rsid w:val="00CD31D6"/>
    <w:rsid w:val="00CD36DF"/>
    <w:rsid w:val="00CD44F8"/>
    <w:rsid w:val="00CD4516"/>
    <w:rsid w:val="00CE1402"/>
    <w:rsid w:val="00CE42B9"/>
    <w:rsid w:val="00CF2FD3"/>
    <w:rsid w:val="00D007A5"/>
    <w:rsid w:val="00D00BF6"/>
    <w:rsid w:val="00D1077B"/>
    <w:rsid w:val="00D10FB5"/>
    <w:rsid w:val="00D147AC"/>
    <w:rsid w:val="00D209AB"/>
    <w:rsid w:val="00D21539"/>
    <w:rsid w:val="00D25271"/>
    <w:rsid w:val="00D25F52"/>
    <w:rsid w:val="00D26087"/>
    <w:rsid w:val="00D514D9"/>
    <w:rsid w:val="00D55423"/>
    <w:rsid w:val="00D57252"/>
    <w:rsid w:val="00D6772A"/>
    <w:rsid w:val="00D71B0F"/>
    <w:rsid w:val="00D755D4"/>
    <w:rsid w:val="00D82392"/>
    <w:rsid w:val="00D84D36"/>
    <w:rsid w:val="00D9778D"/>
    <w:rsid w:val="00DB0A06"/>
    <w:rsid w:val="00DC6656"/>
    <w:rsid w:val="00DD11C7"/>
    <w:rsid w:val="00DE2291"/>
    <w:rsid w:val="00DE504B"/>
    <w:rsid w:val="00DF24FC"/>
    <w:rsid w:val="00E04A29"/>
    <w:rsid w:val="00E11368"/>
    <w:rsid w:val="00E11A97"/>
    <w:rsid w:val="00E12830"/>
    <w:rsid w:val="00E13723"/>
    <w:rsid w:val="00E164BB"/>
    <w:rsid w:val="00E1675C"/>
    <w:rsid w:val="00E20A61"/>
    <w:rsid w:val="00E331FC"/>
    <w:rsid w:val="00E355D8"/>
    <w:rsid w:val="00E36EB6"/>
    <w:rsid w:val="00E371A0"/>
    <w:rsid w:val="00E417D5"/>
    <w:rsid w:val="00E53153"/>
    <w:rsid w:val="00E53502"/>
    <w:rsid w:val="00E53E0D"/>
    <w:rsid w:val="00E546D5"/>
    <w:rsid w:val="00E7173A"/>
    <w:rsid w:val="00E72752"/>
    <w:rsid w:val="00E72CAD"/>
    <w:rsid w:val="00E744EB"/>
    <w:rsid w:val="00E82DE3"/>
    <w:rsid w:val="00E8468C"/>
    <w:rsid w:val="00E938F2"/>
    <w:rsid w:val="00EA113D"/>
    <w:rsid w:val="00EB14A7"/>
    <w:rsid w:val="00EB765F"/>
    <w:rsid w:val="00ED1CDF"/>
    <w:rsid w:val="00EE1A66"/>
    <w:rsid w:val="00EE3660"/>
    <w:rsid w:val="00EF0450"/>
    <w:rsid w:val="00F00017"/>
    <w:rsid w:val="00F0704B"/>
    <w:rsid w:val="00F1264F"/>
    <w:rsid w:val="00F12E1C"/>
    <w:rsid w:val="00F1627B"/>
    <w:rsid w:val="00F16A80"/>
    <w:rsid w:val="00F30878"/>
    <w:rsid w:val="00F4096B"/>
    <w:rsid w:val="00F4384F"/>
    <w:rsid w:val="00F64489"/>
    <w:rsid w:val="00F64BCA"/>
    <w:rsid w:val="00F66DDB"/>
    <w:rsid w:val="00F67530"/>
    <w:rsid w:val="00F678C0"/>
    <w:rsid w:val="00F859FA"/>
    <w:rsid w:val="00F953BD"/>
    <w:rsid w:val="00FA043E"/>
    <w:rsid w:val="00FA5AD6"/>
    <w:rsid w:val="00FA6657"/>
    <w:rsid w:val="00FB2DCD"/>
    <w:rsid w:val="00FB72F1"/>
    <w:rsid w:val="00FB7C43"/>
    <w:rsid w:val="00FB7EC5"/>
    <w:rsid w:val="00FD237E"/>
    <w:rsid w:val="00FE06AE"/>
    <w:rsid w:val="00FE3F5C"/>
    <w:rsid w:val="00FE402F"/>
    <w:rsid w:val="00FE46A9"/>
    <w:rsid w:val="00FF22F7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0045D-9088-4AA1-9387-20A5812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05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F42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F42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6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3373-6F5A-4419-8740-A300A892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makroekonomija@hgk.hr</dc:creator>
  <cp:lastModifiedBy>Patrik Pipp</cp:lastModifiedBy>
  <cp:revision>28</cp:revision>
  <dcterms:created xsi:type="dcterms:W3CDTF">2019-02-13T11:38:00Z</dcterms:created>
  <dcterms:modified xsi:type="dcterms:W3CDTF">2019-02-18T08:17:00Z</dcterms:modified>
</cp:coreProperties>
</file>