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8" w:type="dxa"/>
        <w:tblLayout w:type="fixed"/>
        <w:tblLook w:val="0000" w:firstRow="0" w:lastRow="0" w:firstColumn="0" w:lastColumn="0" w:noHBand="0" w:noVBand="0"/>
      </w:tblPr>
      <w:tblGrid>
        <w:gridCol w:w="1165"/>
        <w:gridCol w:w="4775"/>
      </w:tblGrid>
      <w:tr w:rsidR="001B2C18" w:rsidRPr="005629FA" w14:paraId="548FCBE7" w14:textId="77777777" w:rsidTr="00CE188F">
        <w:trPr>
          <w:trHeight w:val="1964"/>
        </w:trPr>
        <w:tc>
          <w:tcPr>
            <w:tcW w:w="1165" w:type="dxa"/>
          </w:tcPr>
          <w:p w14:paraId="4348C530" w14:textId="77777777" w:rsidR="001B2C18" w:rsidRPr="005629FA" w:rsidRDefault="001B2C18">
            <w:pPr>
              <w:snapToGrid w:val="0"/>
              <w:jc w:val="center"/>
              <w:rPr>
                <w:rFonts w:eastAsia="Times New Roman" w:cs="Times New Roman"/>
                <w:b/>
                <w:iCs/>
                <w:sz w:val="22"/>
                <w:szCs w:val="22"/>
              </w:rPr>
            </w:pPr>
          </w:p>
          <w:p w14:paraId="59C1942F" w14:textId="4B3EEC25" w:rsidR="001B2C18" w:rsidRPr="005629FA" w:rsidRDefault="001B2C18">
            <w:pPr>
              <w:jc w:val="center"/>
              <w:rPr>
                <w:rFonts w:eastAsia="Times New Roman" w:cs="Times New Roman"/>
                <w:b/>
                <w:iCs/>
                <w:sz w:val="22"/>
                <w:szCs w:val="22"/>
              </w:rPr>
            </w:pPr>
          </w:p>
          <w:p w14:paraId="47F628FF" w14:textId="498FAB82" w:rsidR="00CE188F" w:rsidRPr="005629FA" w:rsidRDefault="00CE188F">
            <w:pPr>
              <w:jc w:val="center"/>
              <w:rPr>
                <w:rFonts w:eastAsia="Times New Roman" w:cs="Times New Roman"/>
                <w:b/>
                <w:iCs/>
                <w:sz w:val="22"/>
                <w:szCs w:val="22"/>
              </w:rPr>
            </w:pPr>
          </w:p>
          <w:p w14:paraId="27B37125" w14:textId="77777777" w:rsidR="00CE188F" w:rsidRPr="005629FA" w:rsidRDefault="00CE188F">
            <w:pPr>
              <w:jc w:val="center"/>
              <w:rPr>
                <w:rFonts w:eastAsia="Times New Roman" w:cs="Times New Roman"/>
                <w:b/>
                <w:iCs/>
                <w:sz w:val="22"/>
                <w:szCs w:val="22"/>
              </w:rPr>
            </w:pPr>
          </w:p>
          <w:p w14:paraId="374F2CAA" w14:textId="77777777" w:rsidR="001B2C18" w:rsidRPr="005629FA" w:rsidRDefault="001B2C18">
            <w:pPr>
              <w:rPr>
                <w:rFonts w:cs="Times New Roman"/>
                <w:sz w:val="22"/>
                <w:szCs w:val="22"/>
              </w:rPr>
            </w:pPr>
            <w:r w:rsidRPr="005629FA">
              <w:rPr>
                <w:rFonts w:cs="Times New Roman"/>
                <w:noProof/>
                <w:sz w:val="22"/>
                <w:szCs w:val="22"/>
              </w:rPr>
              <mc:AlternateContent>
                <mc:Choice Requires="wps">
                  <w:drawing>
                    <wp:anchor distT="72390" distB="72390" distL="72390" distR="72390" simplePos="0" relativeHeight="251659264" behindDoc="0" locked="0" layoutInCell="1" allowOverlap="1" wp14:anchorId="581CE415" wp14:editId="1481FBB0">
                      <wp:simplePos x="0" y="0"/>
                      <wp:positionH relativeFrom="margin">
                        <wp:posOffset>0</wp:posOffset>
                      </wp:positionH>
                      <wp:positionV relativeFrom="paragraph">
                        <wp:posOffset>5080</wp:posOffset>
                      </wp:positionV>
                      <wp:extent cx="572135" cy="577215"/>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577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16" w:type="dxa"/>
                                    <w:tblLayout w:type="fixed"/>
                                    <w:tblLook w:val="0000" w:firstRow="0" w:lastRow="0" w:firstColumn="0" w:lastColumn="0" w:noHBand="0" w:noVBand="0"/>
                                  </w:tblPr>
                                  <w:tblGrid>
                                    <w:gridCol w:w="947"/>
                                  </w:tblGrid>
                                  <w:tr w:rsidR="001B2C18" w14:paraId="27F62AFC" w14:textId="77777777">
                                    <w:trPr>
                                      <w:trHeight w:val="963"/>
                                    </w:trPr>
                                    <w:tc>
                                      <w:tcPr>
                                        <w:tcW w:w="947" w:type="dxa"/>
                                      </w:tcPr>
                                      <w:p w14:paraId="7DBBC80A" w14:textId="26979DC4" w:rsidR="001B2C18" w:rsidRDefault="001B2C18">
                                        <w:pPr>
                                          <w:pStyle w:val="Sadrajokvira"/>
                                          <w:snapToGrid w:val="0"/>
                                          <w:spacing w:after="200"/>
                                          <w:jc w:val="center"/>
                                        </w:pPr>
                                        <w:r w:rsidRPr="00C92F95">
                                          <w:rPr>
                                            <w:noProof/>
                                            <w:lang w:eastAsia="hr-HR" w:bidi="ar-SA"/>
                                          </w:rPr>
                                          <w:drawing>
                                            <wp:inline distT="0" distB="0" distL="0" distR="0" wp14:anchorId="6A7DF8B9" wp14:editId="50B3BB7F">
                                              <wp:extent cx="443115" cy="52031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157" cy="521537"/>
                                                      </a:xfrm>
                                                      <a:prstGeom prst="rect">
                                                        <a:avLst/>
                                                      </a:prstGeom>
                                                      <a:solidFill>
                                                        <a:srgbClr val="FFFFFF"/>
                                                      </a:solidFill>
                                                      <a:ln>
                                                        <a:noFill/>
                                                      </a:ln>
                                                    </pic:spPr>
                                                  </pic:pic>
                                                </a:graphicData>
                                              </a:graphic>
                                            </wp:inline>
                                          </w:drawing>
                                        </w:r>
                                      </w:p>
                                    </w:tc>
                                  </w:tr>
                                </w:tbl>
                                <w:p w14:paraId="29DBC90F" w14:textId="77777777" w:rsidR="001B2C18" w:rsidRDefault="001B2C18" w:rsidP="001B2C18">
                                  <w:pPr>
                                    <w:pStyle w:val="Sadrajokvira"/>
                                    <w:spacing w:after="2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CE415" id="_x0000_t202" coordsize="21600,21600" o:spt="202" path="m,l,21600r21600,l21600,xe">
                      <v:stroke joinstyle="miter"/>
                      <v:path gradientshapeok="t" o:connecttype="rect"/>
                    </v:shapetype>
                    <v:shape id="Tekstni okvir 4" o:spid="_x0000_s1026" type="#_x0000_t202" style="position:absolute;margin-left:0;margin-top:.4pt;width:45.05pt;height:45.45pt;z-index:251659264;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Jf5wEAALkDAAAOAAAAZHJzL2Uyb0RvYy54bWysU9uO0zAQfUfiHyy/07RFZVHUdLV0VYS0&#10;wEoLH+A4dmLheMzYbVK+nrGTdrm8IfJgzXg8Z+acmWxvx96yk8JgwFV8tVhyppyExri24l+/HF69&#10;5SxE4RphwamKn1Xgt7uXL7aDL9UaOrCNQkYgLpSDr3gXoy+LIshO9SIswCtHQQ3Yi0gutkWDYiD0&#10;3hbr5fJNMQA2HkGqEOj2fgryXcbXWsn4WeugIrMVp95iPjGfdTqL3VaULQrfGTm3If6hi14YR0Wv&#10;UPciCnZE8xdUbyRCAB0XEvoCtDZSZQ7EZrX8g81TJ7zKXEic4K8yhf8HKz+dnvwjsji+g5EGmEkE&#10;/wDyW2AO9p1wrbpDhKFToqHCqyRZMfhQzqlJ6lCGBFIPH6GhIYtjhAw0auyTKsSTEToN4HwVXY2R&#10;Sbrc3KxXrzecSQptbsjZ5AqivCR7DPG9gp4lo+JIM83g4vQQYmpGlJcnqVYAa5qDsTY72NZ7i+wk&#10;aP6H/M3ovz2zLj12kNImxHSTWSZiE8U41iMFE9samjPxRZj2ifafjA7wB2cD7VLFw/ejQMWZ/eBI&#10;s7R4FwMvRn0xhJOUWvHI2WTu47SgR4+m7Qh5moqDO9JVm8z5uYu5T9qPLMW8y2kBf/Xzq+c/bvcT&#10;AAD//wMAUEsDBBQABgAIAAAAIQAHtXZC2gAAAAMBAAAPAAAAZHJzL2Rvd25yZXYueG1sTI+xTsNA&#10;EER7JP7htEg0iJydIoDjcwQJdFAkRKk3vo1t4duzfOfY+XuWilSr0Yxm3uarybXqTH1oPBtIZwko&#10;4tLbhisD+++Px2dQISJbbD2TgQsFWBW3Nzlm1o+8pfMuVkpKOGRooI6xy7QOZU0Ow8x3xOKdfO8w&#10;iuwrbXscpdy1ep4kC+2wYVmosaN1TeXPbnAGFpt+GLe8ftjs3z/xq6vmh7fLwZj7u+l1CSrSFP/D&#10;8Icv6FAI09EPbINqDcgj0YDQi/eSpKCOctMn0EWur9mLXwAAAP//AwBQSwECLQAUAAYACAAAACEA&#10;toM4kv4AAADhAQAAEwAAAAAAAAAAAAAAAAAAAAAAW0NvbnRlbnRfVHlwZXNdLnhtbFBLAQItABQA&#10;BgAIAAAAIQA4/SH/1gAAAJQBAAALAAAAAAAAAAAAAAAAAC8BAABfcmVscy8ucmVsc1BLAQItABQA&#10;BgAIAAAAIQCUmjJf5wEAALkDAAAOAAAAAAAAAAAAAAAAAC4CAABkcnMvZTJvRG9jLnhtbFBLAQIt&#10;ABQABgAIAAAAIQAHtXZC2gAAAAMBAAAPAAAAAAAAAAAAAAAAAEEEAABkcnMvZG93bnJldi54bWxQ&#10;SwUGAAAAAAQABADzAAAASAUAAAAA&#10;" stroked="f">
                      <v:textbox inset="0,0,0,0">
                        <w:txbxContent>
                          <w:tbl>
                            <w:tblPr>
                              <w:tblW w:w="0" w:type="auto"/>
                              <w:tblInd w:w="216" w:type="dxa"/>
                              <w:tblLayout w:type="fixed"/>
                              <w:tblLook w:val="0000" w:firstRow="0" w:lastRow="0" w:firstColumn="0" w:lastColumn="0" w:noHBand="0" w:noVBand="0"/>
                            </w:tblPr>
                            <w:tblGrid>
                              <w:gridCol w:w="947"/>
                            </w:tblGrid>
                            <w:tr w:rsidR="001B2C18" w14:paraId="27F62AFC" w14:textId="77777777">
                              <w:trPr>
                                <w:trHeight w:val="963"/>
                              </w:trPr>
                              <w:tc>
                                <w:tcPr>
                                  <w:tcW w:w="947" w:type="dxa"/>
                                </w:tcPr>
                                <w:p w14:paraId="7DBBC80A" w14:textId="26979DC4" w:rsidR="001B2C18" w:rsidRDefault="001B2C18">
                                  <w:pPr>
                                    <w:pStyle w:val="Sadrajokvira"/>
                                    <w:snapToGrid w:val="0"/>
                                    <w:spacing w:after="200"/>
                                    <w:jc w:val="center"/>
                                  </w:pPr>
                                  <w:r w:rsidRPr="00C92F95">
                                    <w:rPr>
                                      <w:noProof/>
                                      <w:lang w:eastAsia="hr-HR" w:bidi="ar-SA"/>
                                    </w:rPr>
                                    <w:drawing>
                                      <wp:inline distT="0" distB="0" distL="0" distR="0" wp14:anchorId="6A7DF8B9" wp14:editId="50B3BB7F">
                                        <wp:extent cx="443115" cy="52031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157" cy="521537"/>
                                                </a:xfrm>
                                                <a:prstGeom prst="rect">
                                                  <a:avLst/>
                                                </a:prstGeom>
                                                <a:solidFill>
                                                  <a:srgbClr val="FFFFFF"/>
                                                </a:solidFill>
                                                <a:ln>
                                                  <a:noFill/>
                                                </a:ln>
                                              </pic:spPr>
                                            </pic:pic>
                                          </a:graphicData>
                                        </a:graphic>
                                      </wp:inline>
                                    </w:drawing>
                                  </w:r>
                                </w:p>
                              </w:tc>
                            </w:tr>
                          </w:tbl>
                          <w:p w14:paraId="29DBC90F" w14:textId="77777777" w:rsidR="001B2C18" w:rsidRDefault="001B2C18" w:rsidP="001B2C18">
                            <w:pPr>
                              <w:pStyle w:val="Sadrajokvira"/>
                              <w:spacing w:after="200"/>
                            </w:pPr>
                          </w:p>
                        </w:txbxContent>
                      </v:textbox>
                      <w10:wrap anchorx="margin"/>
                    </v:shape>
                  </w:pict>
                </mc:Fallback>
              </mc:AlternateContent>
            </w:r>
          </w:p>
          <w:p w14:paraId="725EAF6E" w14:textId="4DA1127D" w:rsidR="00CE188F" w:rsidRPr="005629FA" w:rsidRDefault="00CE188F">
            <w:pPr>
              <w:rPr>
                <w:rFonts w:cs="Times New Roman"/>
                <w:sz w:val="22"/>
                <w:szCs w:val="22"/>
              </w:rPr>
            </w:pPr>
          </w:p>
        </w:tc>
        <w:tc>
          <w:tcPr>
            <w:tcW w:w="4775" w:type="dxa"/>
          </w:tcPr>
          <w:p w14:paraId="357CFF6E" w14:textId="7261A6CC" w:rsidR="001B2C18" w:rsidRPr="005629FA" w:rsidRDefault="001B2C18">
            <w:pPr>
              <w:tabs>
                <w:tab w:val="left" w:pos="5236"/>
              </w:tabs>
              <w:snapToGrid w:val="0"/>
              <w:ind w:right="-18"/>
              <w:jc w:val="center"/>
              <w:rPr>
                <w:rFonts w:eastAsia="Times New Roman" w:cs="Times New Roman"/>
                <w:b/>
                <w:sz w:val="22"/>
                <w:szCs w:val="22"/>
              </w:rPr>
            </w:pPr>
            <w:r w:rsidRPr="005629FA">
              <w:rPr>
                <w:rFonts w:cs="Times New Roman"/>
                <w:noProof/>
                <w:sz w:val="22"/>
                <w:szCs w:val="22"/>
                <w:lang w:eastAsia="hr-HR" w:bidi="ar-SA"/>
              </w:rPr>
              <w:drawing>
                <wp:inline distT="0" distB="0" distL="0" distR="0" wp14:anchorId="3AD07750" wp14:editId="05002A41">
                  <wp:extent cx="518160" cy="6134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13410"/>
                          </a:xfrm>
                          <a:prstGeom prst="rect">
                            <a:avLst/>
                          </a:prstGeom>
                          <a:solidFill>
                            <a:srgbClr val="FFFFFF"/>
                          </a:solidFill>
                          <a:ln>
                            <a:noFill/>
                          </a:ln>
                        </pic:spPr>
                      </pic:pic>
                    </a:graphicData>
                  </a:graphic>
                </wp:inline>
              </w:drawing>
            </w:r>
          </w:p>
          <w:p w14:paraId="175FEB2A" w14:textId="054364CE" w:rsidR="001B2C18" w:rsidRPr="005629FA" w:rsidRDefault="00CE188F">
            <w:pPr>
              <w:tabs>
                <w:tab w:val="left" w:pos="5236"/>
              </w:tabs>
              <w:ind w:right="-18"/>
              <w:jc w:val="center"/>
              <w:rPr>
                <w:rFonts w:eastAsia="Times New Roman" w:cs="Times New Roman"/>
                <w:b/>
                <w:sz w:val="22"/>
                <w:szCs w:val="22"/>
              </w:rPr>
            </w:pPr>
            <w:r w:rsidRPr="005629FA">
              <w:rPr>
                <w:rFonts w:eastAsia="Times New Roman" w:cs="Times New Roman"/>
                <w:b/>
                <w:sz w:val="22"/>
                <w:szCs w:val="22"/>
              </w:rPr>
              <w:t xml:space="preserve">   </w:t>
            </w:r>
            <w:r w:rsidR="001B2C18" w:rsidRPr="005629FA">
              <w:rPr>
                <w:rFonts w:eastAsia="Times New Roman" w:cs="Times New Roman"/>
                <w:b/>
                <w:sz w:val="22"/>
                <w:szCs w:val="22"/>
              </w:rPr>
              <w:t>R E P U B L I K A   H R V A T S K A</w:t>
            </w:r>
          </w:p>
          <w:p w14:paraId="55CD79AE" w14:textId="5D7FCDD6" w:rsidR="001B2C18" w:rsidRPr="005629FA" w:rsidRDefault="00CE188F">
            <w:pPr>
              <w:ind w:left="-2" w:right="-126"/>
              <w:jc w:val="center"/>
              <w:rPr>
                <w:rFonts w:eastAsia="Times New Roman" w:cs="Times New Roman"/>
                <w:b/>
                <w:sz w:val="22"/>
                <w:szCs w:val="22"/>
              </w:rPr>
            </w:pPr>
            <w:r w:rsidRPr="005629FA">
              <w:rPr>
                <w:rFonts w:eastAsia="Times New Roman" w:cs="Times New Roman"/>
                <w:b/>
                <w:sz w:val="22"/>
                <w:szCs w:val="22"/>
              </w:rPr>
              <w:t xml:space="preserve">   </w:t>
            </w:r>
            <w:r w:rsidR="001B2C18" w:rsidRPr="005629FA">
              <w:rPr>
                <w:rFonts w:eastAsia="Times New Roman" w:cs="Times New Roman"/>
                <w:b/>
                <w:sz w:val="22"/>
                <w:szCs w:val="22"/>
              </w:rPr>
              <w:t>VIROVITIČKO-PODRAVSKA ŽUPANIJA</w:t>
            </w:r>
          </w:p>
          <w:p w14:paraId="1C65FA58" w14:textId="77777777" w:rsidR="001B2C18" w:rsidRPr="005629FA" w:rsidRDefault="007972A4">
            <w:pPr>
              <w:jc w:val="center"/>
              <w:rPr>
                <w:rFonts w:eastAsia="Times New Roman" w:cs="Times New Roman"/>
                <w:b/>
                <w:sz w:val="22"/>
                <w:szCs w:val="22"/>
              </w:rPr>
            </w:pPr>
            <w:r w:rsidRPr="005629FA">
              <w:rPr>
                <w:rFonts w:eastAsia="Times New Roman" w:cs="Times New Roman"/>
                <w:b/>
                <w:sz w:val="22"/>
                <w:szCs w:val="22"/>
              </w:rPr>
              <w:t>Ž U P A N</w:t>
            </w:r>
          </w:p>
          <w:p w14:paraId="1A233AB4" w14:textId="639CBAB2" w:rsidR="009D07B3" w:rsidRPr="005629FA" w:rsidRDefault="009D07B3">
            <w:pPr>
              <w:jc w:val="center"/>
              <w:rPr>
                <w:rFonts w:eastAsia="Times New Roman" w:cs="Times New Roman"/>
                <w:b/>
                <w:sz w:val="22"/>
                <w:szCs w:val="22"/>
              </w:rPr>
            </w:pPr>
          </w:p>
        </w:tc>
      </w:tr>
    </w:tbl>
    <w:p w14:paraId="36FF0A1D" w14:textId="6C581742" w:rsidR="007972A4" w:rsidRPr="003A30A1" w:rsidRDefault="007972A4" w:rsidP="007972A4">
      <w:pPr>
        <w:widowControl/>
        <w:suppressAutoHyphens w:val="0"/>
        <w:overflowPunct w:val="0"/>
        <w:autoSpaceDE w:val="0"/>
        <w:autoSpaceDN w:val="0"/>
        <w:adjustRightInd w:val="0"/>
        <w:rPr>
          <w:rFonts w:eastAsia="Times New Roman" w:cs="Times New Roman"/>
          <w:b/>
          <w:bCs/>
          <w:kern w:val="0"/>
          <w:sz w:val="22"/>
          <w:szCs w:val="22"/>
          <w:lang w:eastAsia="hr-HR" w:bidi="ar-SA"/>
        </w:rPr>
      </w:pPr>
      <w:r w:rsidRPr="003A30A1">
        <w:rPr>
          <w:rFonts w:eastAsia="Times New Roman" w:cs="Times New Roman"/>
          <w:b/>
          <w:bCs/>
          <w:kern w:val="0"/>
          <w:sz w:val="22"/>
          <w:szCs w:val="22"/>
          <w:lang w:eastAsia="hr-HR" w:bidi="ar-SA"/>
        </w:rPr>
        <w:t xml:space="preserve">KLASA: </w:t>
      </w:r>
      <w:r w:rsidR="008F2BCF">
        <w:rPr>
          <w:rFonts w:eastAsia="Times New Roman" w:cs="Times New Roman"/>
          <w:b/>
          <w:bCs/>
          <w:kern w:val="0"/>
          <w:sz w:val="22"/>
          <w:szCs w:val="22"/>
          <w:lang w:eastAsia="hr-HR" w:bidi="ar-SA"/>
        </w:rPr>
        <w:t>940-01/25-01/88</w:t>
      </w:r>
    </w:p>
    <w:p w14:paraId="7133DC64" w14:textId="3A61E893" w:rsidR="007972A4" w:rsidRPr="003A30A1" w:rsidRDefault="007972A4" w:rsidP="007972A4">
      <w:pPr>
        <w:widowControl/>
        <w:suppressAutoHyphens w:val="0"/>
        <w:overflowPunct w:val="0"/>
        <w:autoSpaceDE w:val="0"/>
        <w:autoSpaceDN w:val="0"/>
        <w:adjustRightInd w:val="0"/>
        <w:rPr>
          <w:rFonts w:eastAsia="Times New Roman" w:cs="Times New Roman"/>
          <w:b/>
          <w:bCs/>
          <w:kern w:val="0"/>
          <w:sz w:val="22"/>
          <w:szCs w:val="22"/>
          <w:lang w:eastAsia="hr-HR" w:bidi="ar-SA"/>
        </w:rPr>
      </w:pPr>
      <w:r w:rsidRPr="003A30A1">
        <w:rPr>
          <w:rFonts w:eastAsia="Times New Roman" w:cs="Times New Roman"/>
          <w:b/>
          <w:bCs/>
          <w:kern w:val="0"/>
          <w:sz w:val="22"/>
          <w:szCs w:val="22"/>
          <w:lang w:eastAsia="hr-HR" w:bidi="ar-SA"/>
        </w:rPr>
        <w:t>URBROJ: 2189-04/0</w:t>
      </w:r>
      <w:r w:rsidR="008F2BCF">
        <w:rPr>
          <w:rFonts w:eastAsia="Times New Roman" w:cs="Times New Roman"/>
          <w:b/>
          <w:bCs/>
          <w:kern w:val="0"/>
          <w:sz w:val="22"/>
          <w:szCs w:val="22"/>
          <w:lang w:eastAsia="hr-HR" w:bidi="ar-SA"/>
        </w:rPr>
        <w:t>5</w:t>
      </w:r>
      <w:r w:rsidRPr="003A30A1">
        <w:rPr>
          <w:rFonts w:eastAsia="Times New Roman" w:cs="Times New Roman"/>
          <w:b/>
          <w:bCs/>
          <w:kern w:val="0"/>
          <w:sz w:val="22"/>
          <w:szCs w:val="22"/>
          <w:lang w:eastAsia="hr-HR" w:bidi="ar-SA"/>
        </w:rPr>
        <w:t>-2</w:t>
      </w:r>
      <w:r w:rsidR="003A30A1">
        <w:rPr>
          <w:rFonts w:eastAsia="Times New Roman" w:cs="Times New Roman"/>
          <w:b/>
          <w:bCs/>
          <w:kern w:val="0"/>
          <w:sz w:val="22"/>
          <w:szCs w:val="22"/>
          <w:lang w:eastAsia="hr-HR" w:bidi="ar-SA"/>
        </w:rPr>
        <w:t>6</w:t>
      </w:r>
      <w:r w:rsidRPr="003A30A1">
        <w:rPr>
          <w:rFonts w:eastAsia="Times New Roman" w:cs="Times New Roman"/>
          <w:b/>
          <w:bCs/>
          <w:kern w:val="0"/>
          <w:sz w:val="22"/>
          <w:szCs w:val="22"/>
          <w:lang w:eastAsia="hr-HR" w:bidi="ar-SA"/>
        </w:rPr>
        <w:t>-</w:t>
      </w:r>
      <w:r w:rsidR="008F2BCF">
        <w:rPr>
          <w:rFonts w:eastAsia="Times New Roman" w:cs="Times New Roman"/>
          <w:b/>
          <w:bCs/>
          <w:kern w:val="0"/>
          <w:sz w:val="22"/>
          <w:szCs w:val="22"/>
          <w:lang w:eastAsia="hr-HR" w:bidi="ar-SA"/>
        </w:rPr>
        <w:t>9</w:t>
      </w:r>
    </w:p>
    <w:p w14:paraId="665F6E9F" w14:textId="4ADB17BA" w:rsidR="007972A4" w:rsidRPr="008F2BCF" w:rsidRDefault="007972A4" w:rsidP="007972A4">
      <w:pPr>
        <w:widowControl/>
        <w:suppressAutoHyphens w:val="0"/>
        <w:overflowPunct w:val="0"/>
        <w:autoSpaceDE w:val="0"/>
        <w:autoSpaceDN w:val="0"/>
        <w:adjustRightInd w:val="0"/>
        <w:rPr>
          <w:rFonts w:eastAsia="Times New Roman" w:cs="Times New Roman"/>
          <w:b/>
          <w:bCs/>
          <w:kern w:val="0"/>
          <w:sz w:val="22"/>
          <w:szCs w:val="22"/>
          <w:lang w:eastAsia="hr-HR" w:bidi="ar-SA"/>
        </w:rPr>
      </w:pPr>
      <w:r w:rsidRPr="008F2BCF">
        <w:rPr>
          <w:rFonts w:eastAsia="Times New Roman" w:cs="Times New Roman"/>
          <w:b/>
          <w:bCs/>
          <w:kern w:val="0"/>
          <w:sz w:val="22"/>
          <w:szCs w:val="22"/>
          <w:lang w:eastAsia="hr-HR" w:bidi="ar-SA"/>
        </w:rPr>
        <w:t xml:space="preserve">Virovitica, </w:t>
      </w:r>
      <w:r w:rsidR="00D1615F">
        <w:rPr>
          <w:rFonts w:eastAsia="Times New Roman" w:cs="Times New Roman"/>
          <w:b/>
          <w:bCs/>
          <w:kern w:val="0"/>
          <w:sz w:val="22"/>
          <w:szCs w:val="22"/>
          <w:lang w:eastAsia="hr-HR" w:bidi="ar-SA"/>
        </w:rPr>
        <w:t>24</w:t>
      </w:r>
      <w:r w:rsidR="008F2BCF" w:rsidRPr="008F2BCF">
        <w:rPr>
          <w:rFonts w:eastAsia="Times New Roman" w:cs="Times New Roman"/>
          <w:b/>
          <w:bCs/>
          <w:kern w:val="0"/>
          <w:sz w:val="22"/>
          <w:szCs w:val="22"/>
          <w:lang w:eastAsia="hr-HR" w:bidi="ar-SA"/>
        </w:rPr>
        <w:t>.</w:t>
      </w:r>
      <w:r w:rsidR="00BB04FC" w:rsidRPr="008F2BCF">
        <w:rPr>
          <w:rFonts w:eastAsia="Times New Roman" w:cs="Times New Roman"/>
          <w:b/>
          <w:bCs/>
          <w:kern w:val="0"/>
          <w:sz w:val="22"/>
          <w:szCs w:val="22"/>
          <w:lang w:eastAsia="hr-HR" w:bidi="ar-SA"/>
        </w:rPr>
        <w:t xml:space="preserve"> </w:t>
      </w:r>
      <w:r w:rsidR="00A87B1A" w:rsidRPr="008F2BCF">
        <w:rPr>
          <w:rFonts w:eastAsia="Times New Roman" w:cs="Times New Roman"/>
          <w:b/>
          <w:bCs/>
          <w:kern w:val="0"/>
          <w:sz w:val="22"/>
          <w:szCs w:val="22"/>
          <w:lang w:eastAsia="hr-HR" w:bidi="ar-SA"/>
        </w:rPr>
        <w:t>veljače</w:t>
      </w:r>
      <w:r w:rsidR="00DF5437" w:rsidRPr="008F2BCF">
        <w:rPr>
          <w:rFonts w:eastAsia="Times New Roman" w:cs="Times New Roman"/>
          <w:b/>
          <w:bCs/>
          <w:kern w:val="0"/>
          <w:sz w:val="22"/>
          <w:szCs w:val="22"/>
          <w:lang w:eastAsia="hr-HR" w:bidi="ar-SA"/>
        </w:rPr>
        <w:t xml:space="preserve"> 202</w:t>
      </w:r>
      <w:r w:rsidR="003A30A1" w:rsidRPr="008F2BCF">
        <w:rPr>
          <w:rFonts w:eastAsia="Times New Roman" w:cs="Times New Roman"/>
          <w:b/>
          <w:bCs/>
          <w:kern w:val="0"/>
          <w:sz w:val="22"/>
          <w:szCs w:val="22"/>
          <w:lang w:eastAsia="hr-HR" w:bidi="ar-SA"/>
        </w:rPr>
        <w:t>6</w:t>
      </w:r>
      <w:r w:rsidRPr="008F2BCF">
        <w:rPr>
          <w:rFonts w:eastAsia="Times New Roman" w:cs="Times New Roman"/>
          <w:b/>
          <w:bCs/>
          <w:kern w:val="0"/>
          <w:sz w:val="22"/>
          <w:szCs w:val="22"/>
          <w:lang w:eastAsia="hr-HR" w:bidi="ar-SA"/>
        </w:rPr>
        <w:t xml:space="preserve">. </w:t>
      </w:r>
    </w:p>
    <w:p w14:paraId="20A63166" w14:textId="77777777" w:rsidR="0007448E" w:rsidRPr="003A30A1" w:rsidRDefault="0007448E" w:rsidP="007A6EFB">
      <w:pPr>
        <w:rPr>
          <w:rFonts w:cs="Times New Roman"/>
          <w:b/>
          <w:bCs/>
          <w:sz w:val="22"/>
          <w:szCs w:val="22"/>
        </w:rPr>
      </w:pPr>
    </w:p>
    <w:p w14:paraId="66F54E02" w14:textId="6FF7EDEA" w:rsidR="007A6EFB" w:rsidRPr="005629FA" w:rsidRDefault="00097F78" w:rsidP="006C3D7E">
      <w:pPr>
        <w:widowControl/>
        <w:suppressAutoHyphens w:val="0"/>
        <w:overflowPunct w:val="0"/>
        <w:autoSpaceDE w:val="0"/>
        <w:autoSpaceDN w:val="0"/>
        <w:adjustRightInd w:val="0"/>
        <w:ind w:firstLine="708"/>
        <w:jc w:val="both"/>
        <w:rPr>
          <w:rFonts w:eastAsia="Times New Roman" w:cs="Times New Roman"/>
          <w:kern w:val="0"/>
          <w:sz w:val="22"/>
          <w:szCs w:val="22"/>
          <w:lang w:eastAsia="hr-HR" w:bidi="ar-SA"/>
        </w:rPr>
      </w:pPr>
      <w:r w:rsidRPr="005629FA">
        <w:rPr>
          <w:rFonts w:eastAsia="Times New Roman" w:cs="Times New Roman"/>
          <w:sz w:val="22"/>
          <w:szCs w:val="22"/>
          <w:lang w:eastAsia="hr-HR"/>
        </w:rPr>
        <w:t xml:space="preserve">Na temelju odredbe članka </w:t>
      </w:r>
      <w:r w:rsidR="006C3D7E" w:rsidRPr="005629FA">
        <w:rPr>
          <w:rFonts w:eastAsia="Times New Roman" w:cs="Times New Roman"/>
          <w:sz w:val="22"/>
          <w:szCs w:val="22"/>
          <w:lang w:eastAsia="hr-HR"/>
        </w:rPr>
        <w:t xml:space="preserve">13. i </w:t>
      </w:r>
      <w:r w:rsidRPr="005629FA">
        <w:rPr>
          <w:rFonts w:eastAsia="Times New Roman" w:cs="Times New Roman"/>
          <w:sz w:val="22"/>
          <w:szCs w:val="22"/>
          <w:lang w:eastAsia="hr-HR"/>
        </w:rPr>
        <w:t>24. Zakona o upravljanju nekretninama i pokretninama u vlasništvu Rep</w:t>
      </w:r>
      <w:r w:rsidR="006C3D7E" w:rsidRPr="005629FA">
        <w:rPr>
          <w:rFonts w:eastAsia="Times New Roman" w:cs="Times New Roman"/>
          <w:sz w:val="22"/>
          <w:szCs w:val="22"/>
          <w:lang w:eastAsia="hr-HR"/>
        </w:rPr>
        <w:t>u</w:t>
      </w:r>
      <w:r w:rsidRPr="005629FA">
        <w:rPr>
          <w:rFonts w:eastAsia="Times New Roman" w:cs="Times New Roman"/>
          <w:sz w:val="22"/>
          <w:szCs w:val="22"/>
          <w:lang w:eastAsia="hr-HR"/>
        </w:rPr>
        <w:t xml:space="preserve">blike </w:t>
      </w:r>
      <w:r w:rsidR="006C3D7E" w:rsidRPr="005629FA">
        <w:rPr>
          <w:rFonts w:eastAsia="Times New Roman" w:cs="Times New Roman"/>
          <w:sz w:val="22"/>
          <w:szCs w:val="22"/>
          <w:lang w:eastAsia="hr-HR"/>
        </w:rPr>
        <w:t xml:space="preserve">Hrvatske </w:t>
      </w:r>
      <w:r w:rsidRPr="005629FA">
        <w:rPr>
          <w:rFonts w:eastAsia="Times New Roman" w:cs="Times New Roman"/>
          <w:sz w:val="22"/>
          <w:szCs w:val="22"/>
          <w:lang w:eastAsia="hr-HR"/>
        </w:rPr>
        <w:t xml:space="preserve">(„Narodne novine“, br. </w:t>
      </w:r>
      <w:r w:rsidR="006C3D7E" w:rsidRPr="005629FA">
        <w:rPr>
          <w:rFonts w:eastAsia="Times New Roman" w:cs="Times New Roman"/>
          <w:sz w:val="22"/>
          <w:szCs w:val="22"/>
          <w:lang w:eastAsia="hr-HR"/>
        </w:rPr>
        <w:t>155/23.</w:t>
      </w:r>
      <w:r w:rsidRPr="005629FA">
        <w:rPr>
          <w:rFonts w:eastAsia="Times New Roman" w:cs="Times New Roman"/>
          <w:sz w:val="22"/>
          <w:szCs w:val="22"/>
          <w:lang w:eastAsia="hr-HR"/>
        </w:rPr>
        <w:t>)</w:t>
      </w:r>
      <w:r w:rsidR="00E15C85" w:rsidRPr="005629FA">
        <w:rPr>
          <w:rFonts w:eastAsia="Times New Roman" w:cs="Times New Roman"/>
          <w:sz w:val="22"/>
          <w:szCs w:val="22"/>
          <w:lang w:eastAsia="hr-HR"/>
        </w:rPr>
        <w:t>, članka 15. i 16. Uredbe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 64/2025.)</w:t>
      </w:r>
      <w:r w:rsidR="006C3D7E" w:rsidRPr="005629FA">
        <w:rPr>
          <w:rFonts w:eastAsia="Times New Roman" w:cs="Times New Roman"/>
          <w:sz w:val="22"/>
          <w:szCs w:val="22"/>
          <w:lang w:eastAsia="hr-HR"/>
        </w:rPr>
        <w:t xml:space="preserve"> i</w:t>
      </w:r>
      <w:r w:rsidRPr="005629FA">
        <w:rPr>
          <w:rFonts w:eastAsia="Times New Roman" w:cs="Times New Roman"/>
          <w:sz w:val="22"/>
          <w:szCs w:val="22"/>
          <w:lang w:eastAsia="hr-HR"/>
        </w:rPr>
        <w:t xml:space="preserve"> </w:t>
      </w:r>
      <w:r w:rsidR="006C3D7E" w:rsidRPr="005629FA">
        <w:rPr>
          <w:rFonts w:eastAsia="Times New Roman" w:cs="Times New Roman"/>
          <w:sz w:val="22"/>
          <w:szCs w:val="22"/>
          <w:lang w:eastAsia="hr-HR"/>
        </w:rPr>
        <w:t>Odluke Župana Virovitičko-podravske županije o pokretanju postupka prodaje nekretnin</w:t>
      </w:r>
      <w:r w:rsidR="00DF5437" w:rsidRPr="005629FA">
        <w:rPr>
          <w:rFonts w:eastAsia="Times New Roman" w:cs="Times New Roman"/>
          <w:sz w:val="22"/>
          <w:szCs w:val="22"/>
          <w:lang w:eastAsia="hr-HR"/>
        </w:rPr>
        <w:t>e</w:t>
      </w:r>
      <w:r w:rsidR="006C3D7E" w:rsidRPr="005629FA">
        <w:rPr>
          <w:rFonts w:eastAsia="Times New Roman" w:cs="Times New Roman"/>
          <w:sz w:val="22"/>
          <w:szCs w:val="22"/>
          <w:lang w:eastAsia="hr-HR"/>
        </w:rPr>
        <w:t xml:space="preserve"> u k.o. </w:t>
      </w:r>
      <w:r w:rsidR="0032289F">
        <w:rPr>
          <w:rFonts w:eastAsia="Times New Roman" w:cs="Times New Roman"/>
          <w:sz w:val="22"/>
          <w:szCs w:val="22"/>
          <w:lang w:eastAsia="hr-HR"/>
        </w:rPr>
        <w:t>Podravska Slatina</w:t>
      </w:r>
      <w:r w:rsidR="00E15C85" w:rsidRPr="005629FA">
        <w:rPr>
          <w:rFonts w:eastAsia="Times New Roman" w:cs="Times New Roman"/>
          <w:sz w:val="22"/>
          <w:szCs w:val="22"/>
          <w:lang w:eastAsia="hr-HR"/>
        </w:rPr>
        <w:t xml:space="preserve"> javnim natječajem</w:t>
      </w:r>
      <w:r w:rsidR="006C3D7E" w:rsidRPr="005629FA">
        <w:rPr>
          <w:rFonts w:eastAsia="Times New Roman" w:cs="Times New Roman"/>
          <w:sz w:val="22"/>
          <w:szCs w:val="22"/>
          <w:lang w:eastAsia="hr-HR"/>
        </w:rPr>
        <w:t>, KLASA:</w:t>
      </w:r>
      <w:r w:rsidR="008F2BCF">
        <w:rPr>
          <w:rFonts w:eastAsia="Times New Roman" w:cs="Times New Roman"/>
          <w:sz w:val="22"/>
          <w:szCs w:val="22"/>
          <w:lang w:eastAsia="hr-HR"/>
        </w:rPr>
        <w:t xml:space="preserve"> 940-01/25-01/88</w:t>
      </w:r>
      <w:r w:rsidR="006C3D7E" w:rsidRPr="005629FA">
        <w:rPr>
          <w:rFonts w:eastAsia="Times New Roman" w:cs="Times New Roman"/>
          <w:kern w:val="0"/>
          <w:sz w:val="22"/>
          <w:szCs w:val="22"/>
          <w:lang w:eastAsia="hr-HR" w:bidi="ar-SA"/>
        </w:rPr>
        <w:t>,</w:t>
      </w:r>
      <w:r w:rsidR="006C3D7E" w:rsidRPr="005629FA">
        <w:rPr>
          <w:rFonts w:eastAsia="Times New Roman" w:cs="Times New Roman"/>
          <w:sz w:val="22"/>
          <w:szCs w:val="22"/>
          <w:lang w:eastAsia="hr-HR"/>
        </w:rPr>
        <w:t xml:space="preserve"> </w:t>
      </w:r>
      <w:r w:rsidR="006C3D7E" w:rsidRPr="005629FA">
        <w:rPr>
          <w:rFonts w:eastAsia="Times New Roman" w:cs="Times New Roman"/>
          <w:kern w:val="0"/>
          <w:sz w:val="22"/>
          <w:szCs w:val="22"/>
          <w:lang w:eastAsia="hr-HR" w:bidi="ar-SA"/>
        </w:rPr>
        <w:t xml:space="preserve">URBROJ: </w:t>
      </w:r>
      <w:r w:rsidR="008F2BCF">
        <w:rPr>
          <w:rFonts w:eastAsia="Times New Roman" w:cs="Times New Roman"/>
          <w:kern w:val="0"/>
          <w:sz w:val="22"/>
          <w:szCs w:val="22"/>
          <w:lang w:eastAsia="hr-HR" w:bidi="ar-SA"/>
        </w:rPr>
        <w:t>2189-04/05-26-8</w:t>
      </w:r>
      <w:r w:rsidR="006C3D7E" w:rsidRPr="005629FA">
        <w:rPr>
          <w:rFonts w:eastAsia="Times New Roman" w:cs="Times New Roman"/>
          <w:kern w:val="0"/>
          <w:sz w:val="22"/>
          <w:szCs w:val="22"/>
          <w:lang w:eastAsia="hr-HR" w:bidi="ar-SA"/>
        </w:rPr>
        <w:t xml:space="preserve"> od </w:t>
      </w:r>
      <w:r w:rsidR="008F2BCF">
        <w:rPr>
          <w:rFonts w:eastAsia="Times New Roman" w:cs="Times New Roman"/>
          <w:kern w:val="0"/>
          <w:sz w:val="22"/>
          <w:szCs w:val="22"/>
          <w:lang w:eastAsia="hr-HR" w:bidi="ar-SA"/>
        </w:rPr>
        <w:t>10</w:t>
      </w:r>
      <w:r w:rsidR="004B424D" w:rsidRPr="005629FA">
        <w:rPr>
          <w:rFonts w:eastAsia="Times New Roman" w:cs="Times New Roman"/>
          <w:kern w:val="0"/>
          <w:sz w:val="22"/>
          <w:szCs w:val="22"/>
          <w:lang w:eastAsia="hr-HR" w:bidi="ar-SA"/>
        </w:rPr>
        <w:t xml:space="preserve">. </w:t>
      </w:r>
      <w:r w:rsidR="00A87B1A">
        <w:rPr>
          <w:rFonts w:eastAsia="Times New Roman" w:cs="Times New Roman"/>
          <w:kern w:val="0"/>
          <w:sz w:val="22"/>
          <w:szCs w:val="22"/>
          <w:lang w:eastAsia="hr-HR" w:bidi="ar-SA"/>
        </w:rPr>
        <w:t>veljače</w:t>
      </w:r>
      <w:r w:rsidR="00DF5437" w:rsidRPr="005629FA">
        <w:rPr>
          <w:rFonts w:eastAsia="Times New Roman" w:cs="Times New Roman"/>
          <w:kern w:val="0"/>
          <w:sz w:val="22"/>
          <w:szCs w:val="22"/>
          <w:lang w:eastAsia="hr-HR" w:bidi="ar-SA"/>
        </w:rPr>
        <w:t xml:space="preserve"> 202</w:t>
      </w:r>
      <w:r w:rsidR="00A87B1A">
        <w:rPr>
          <w:rFonts w:eastAsia="Times New Roman" w:cs="Times New Roman"/>
          <w:kern w:val="0"/>
          <w:sz w:val="22"/>
          <w:szCs w:val="22"/>
          <w:lang w:eastAsia="hr-HR" w:bidi="ar-SA"/>
        </w:rPr>
        <w:t>6</w:t>
      </w:r>
      <w:r w:rsidR="006C3D7E" w:rsidRPr="005629FA">
        <w:rPr>
          <w:rFonts w:eastAsia="Times New Roman" w:cs="Times New Roman"/>
          <w:kern w:val="0"/>
          <w:sz w:val="22"/>
          <w:szCs w:val="22"/>
          <w:lang w:eastAsia="hr-HR" w:bidi="ar-SA"/>
        </w:rPr>
        <w:t>. godine, Virovitičko-podravska županija objavljuje</w:t>
      </w:r>
      <w:r w:rsidR="009E3207" w:rsidRPr="005629FA">
        <w:rPr>
          <w:rFonts w:eastAsia="Times New Roman" w:cs="Times New Roman"/>
          <w:kern w:val="0"/>
          <w:sz w:val="22"/>
          <w:szCs w:val="22"/>
          <w:lang w:eastAsia="hr-HR" w:bidi="ar-SA"/>
        </w:rPr>
        <w:t>:</w:t>
      </w:r>
    </w:p>
    <w:p w14:paraId="5F7887B6" w14:textId="77777777" w:rsidR="009E3207" w:rsidRPr="005629FA" w:rsidRDefault="009E3207" w:rsidP="00FC3E55">
      <w:pPr>
        <w:widowControl/>
        <w:suppressAutoHyphens w:val="0"/>
        <w:overflowPunct w:val="0"/>
        <w:autoSpaceDE w:val="0"/>
        <w:autoSpaceDN w:val="0"/>
        <w:adjustRightInd w:val="0"/>
        <w:jc w:val="both"/>
        <w:rPr>
          <w:rFonts w:eastAsia="Times New Roman" w:cs="Times New Roman"/>
          <w:kern w:val="0"/>
          <w:sz w:val="22"/>
          <w:szCs w:val="22"/>
          <w:lang w:eastAsia="hr-HR" w:bidi="ar-SA"/>
        </w:rPr>
      </w:pPr>
    </w:p>
    <w:p w14:paraId="2B5C7C5B" w14:textId="0EB3258B" w:rsidR="00097F78" w:rsidRPr="005629FA" w:rsidRDefault="009E3207" w:rsidP="009E3207">
      <w:pPr>
        <w:shd w:val="clear" w:color="auto" w:fill="FFFFFF"/>
        <w:jc w:val="center"/>
        <w:outlineLvl w:val="0"/>
        <w:rPr>
          <w:rFonts w:eastAsia="Times New Roman" w:cs="Times New Roman"/>
          <w:b/>
          <w:bCs/>
          <w:color w:val="191919"/>
          <w:kern w:val="36"/>
          <w:sz w:val="22"/>
          <w:szCs w:val="22"/>
          <w:lang w:eastAsia="hr-HR"/>
        </w:rPr>
      </w:pPr>
      <w:r w:rsidRPr="005629FA">
        <w:rPr>
          <w:rFonts w:eastAsia="Times New Roman" w:cs="Times New Roman"/>
          <w:b/>
          <w:bCs/>
          <w:color w:val="191919"/>
          <w:kern w:val="36"/>
          <w:sz w:val="22"/>
          <w:szCs w:val="22"/>
          <w:lang w:eastAsia="hr-HR"/>
        </w:rPr>
        <w:t>JAVNI POZIV</w:t>
      </w:r>
      <w:r w:rsidR="00F4668A" w:rsidRPr="005629FA">
        <w:rPr>
          <w:rFonts w:eastAsia="Times New Roman" w:cs="Times New Roman"/>
          <w:b/>
          <w:bCs/>
          <w:color w:val="191919"/>
          <w:kern w:val="36"/>
          <w:sz w:val="22"/>
          <w:szCs w:val="22"/>
          <w:lang w:eastAsia="hr-HR"/>
        </w:rPr>
        <w:t xml:space="preserve"> </w:t>
      </w:r>
    </w:p>
    <w:p w14:paraId="1794CBB7" w14:textId="6829A946" w:rsidR="009E3207" w:rsidRPr="005629FA" w:rsidRDefault="009E3207" w:rsidP="009E3207">
      <w:pPr>
        <w:shd w:val="clear" w:color="auto" w:fill="FFFFFF"/>
        <w:jc w:val="center"/>
        <w:outlineLvl w:val="0"/>
        <w:rPr>
          <w:rFonts w:eastAsia="Times New Roman" w:cs="Times New Roman"/>
          <w:b/>
          <w:bCs/>
          <w:color w:val="191919"/>
          <w:kern w:val="36"/>
          <w:sz w:val="22"/>
          <w:szCs w:val="22"/>
          <w:lang w:eastAsia="hr-HR"/>
        </w:rPr>
      </w:pPr>
      <w:r w:rsidRPr="005629FA">
        <w:rPr>
          <w:rFonts w:eastAsia="Times New Roman" w:cs="Times New Roman"/>
          <w:b/>
          <w:bCs/>
          <w:color w:val="191919"/>
          <w:kern w:val="36"/>
          <w:sz w:val="22"/>
          <w:szCs w:val="22"/>
          <w:lang w:eastAsia="hr-HR"/>
        </w:rPr>
        <w:t>za javno nadmetanje putem usmene javne dražbe za kupnju nekretnin</w:t>
      </w:r>
      <w:r w:rsidR="00DF5437" w:rsidRPr="005629FA">
        <w:rPr>
          <w:rFonts w:eastAsia="Times New Roman" w:cs="Times New Roman"/>
          <w:b/>
          <w:bCs/>
          <w:color w:val="191919"/>
          <w:kern w:val="36"/>
          <w:sz w:val="22"/>
          <w:szCs w:val="22"/>
          <w:lang w:eastAsia="hr-HR"/>
        </w:rPr>
        <w:t>e</w:t>
      </w:r>
      <w:r w:rsidRPr="005629FA">
        <w:rPr>
          <w:rFonts w:eastAsia="Times New Roman" w:cs="Times New Roman"/>
          <w:b/>
          <w:bCs/>
          <w:color w:val="191919"/>
          <w:kern w:val="36"/>
          <w:sz w:val="22"/>
          <w:szCs w:val="22"/>
          <w:lang w:eastAsia="hr-HR"/>
        </w:rPr>
        <w:t xml:space="preserve"> u vlasništvu Republike Hrvatske </w:t>
      </w:r>
    </w:p>
    <w:p w14:paraId="24AF5D4E" w14:textId="77777777" w:rsidR="009E3207" w:rsidRPr="005629FA" w:rsidRDefault="009E3207" w:rsidP="009E3207">
      <w:pPr>
        <w:shd w:val="clear" w:color="auto" w:fill="FFFFFF"/>
        <w:jc w:val="center"/>
        <w:outlineLvl w:val="0"/>
        <w:rPr>
          <w:rFonts w:eastAsia="Times New Roman" w:cs="Times New Roman"/>
          <w:b/>
          <w:bCs/>
          <w:color w:val="191919"/>
          <w:kern w:val="36"/>
          <w:sz w:val="22"/>
          <w:szCs w:val="22"/>
          <w:lang w:eastAsia="hr-HR" w:bidi="ar-SA"/>
        </w:rPr>
      </w:pPr>
    </w:p>
    <w:p w14:paraId="161B77BF" w14:textId="53523A01" w:rsidR="00097F78" w:rsidRPr="005629FA" w:rsidRDefault="00097F78" w:rsidP="00097F78">
      <w:pPr>
        <w:shd w:val="clear" w:color="auto" w:fill="FFFFFF"/>
        <w:rPr>
          <w:rFonts w:eastAsia="Times New Roman" w:cs="Times New Roman"/>
          <w:color w:val="424242"/>
          <w:kern w:val="0"/>
          <w:sz w:val="22"/>
          <w:szCs w:val="22"/>
          <w:lang w:eastAsia="hr-HR"/>
        </w:rPr>
      </w:pPr>
      <w:r w:rsidRPr="005629FA">
        <w:rPr>
          <w:rFonts w:eastAsia="Times New Roman" w:cs="Times New Roman"/>
          <w:color w:val="424242"/>
          <w:sz w:val="22"/>
          <w:szCs w:val="22"/>
          <w:lang w:eastAsia="hr-HR"/>
        </w:rPr>
        <w:t> </w:t>
      </w:r>
    </w:p>
    <w:p w14:paraId="36CD85D9" w14:textId="791F38A6" w:rsidR="00097F78" w:rsidRPr="005629FA" w:rsidRDefault="000F1F29" w:rsidP="005F5E42">
      <w:pPr>
        <w:shd w:val="clear" w:color="auto" w:fill="FFFFFF"/>
        <w:outlineLvl w:val="2"/>
        <w:rPr>
          <w:rFonts w:eastAsia="Times New Roman" w:cs="Times New Roman"/>
          <w:b/>
          <w:bCs/>
          <w:color w:val="191919"/>
          <w:sz w:val="22"/>
          <w:szCs w:val="22"/>
          <w:lang w:eastAsia="hr-HR"/>
        </w:rPr>
      </w:pPr>
      <w:r w:rsidRPr="005629FA">
        <w:rPr>
          <w:rFonts w:eastAsia="Times New Roman" w:cs="Times New Roman"/>
          <w:b/>
          <w:bCs/>
          <w:color w:val="191919"/>
          <w:sz w:val="22"/>
          <w:szCs w:val="22"/>
          <w:lang w:eastAsia="hr-HR"/>
        </w:rPr>
        <w:t>OPIS NEKRETNIN</w:t>
      </w:r>
      <w:r w:rsidR="00FF2BA0" w:rsidRPr="005629FA">
        <w:rPr>
          <w:rFonts w:eastAsia="Times New Roman" w:cs="Times New Roman"/>
          <w:b/>
          <w:bCs/>
          <w:color w:val="191919"/>
          <w:sz w:val="22"/>
          <w:szCs w:val="22"/>
          <w:lang w:eastAsia="hr-HR"/>
        </w:rPr>
        <w:t>E</w:t>
      </w:r>
    </w:p>
    <w:p w14:paraId="756E8A51" w14:textId="77777777" w:rsidR="005F0C0A" w:rsidRPr="005629FA" w:rsidRDefault="005F0C0A" w:rsidP="000F1F29">
      <w:pPr>
        <w:shd w:val="clear" w:color="auto" w:fill="FFFFFF"/>
        <w:jc w:val="both"/>
        <w:outlineLvl w:val="2"/>
        <w:rPr>
          <w:rFonts w:eastAsia="Times New Roman" w:cs="Times New Roman"/>
          <w:sz w:val="22"/>
          <w:szCs w:val="22"/>
          <w:lang w:eastAsia="hr-HR"/>
        </w:rPr>
      </w:pPr>
    </w:p>
    <w:p w14:paraId="232246C4" w14:textId="67B79F79" w:rsidR="00492CAF" w:rsidRPr="005629FA" w:rsidRDefault="005F0C0A" w:rsidP="000F1F29">
      <w:pPr>
        <w:shd w:val="clear" w:color="auto" w:fill="FFFFFF"/>
        <w:jc w:val="both"/>
        <w:outlineLvl w:val="2"/>
        <w:rPr>
          <w:rFonts w:eastAsia="Times New Roman" w:cs="Times New Roman"/>
          <w:sz w:val="22"/>
          <w:szCs w:val="22"/>
          <w:lang w:eastAsia="hr-HR"/>
        </w:rPr>
      </w:pPr>
      <w:r w:rsidRPr="005629FA">
        <w:rPr>
          <w:rFonts w:eastAsia="Times New Roman" w:cs="Times New Roman"/>
          <w:b/>
          <w:bCs/>
          <w:sz w:val="22"/>
          <w:szCs w:val="22"/>
          <w:lang w:eastAsia="hr-HR"/>
        </w:rPr>
        <w:t>Zemljišnoknjižno stanje:</w:t>
      </w:r>
      <w:r w:rsidRPr="005629FA">
        <w:rPr>
          <w:rFonts w:eastAsia="Times New Roman" w:cs="Times New Roman"/>
          <w:sz w:val="22"/>
          <w:szCs w:val="22"/>
          <w:lang w:eastAsia="hr-HR"/>
        </w:rPr>
        <w:t xml:space="preserve"> </w:t>
      </w:r>
    </w:p>
    <w:p w14:paraId="44D99234" w14:textId="5DF65404" w:rsidR="005F0C0A" w:rsidRPr="00A87B1A" w:rsidRDefault="00A87B1A" w:rsidP="00A87B1A">
      <w:pPr>
        <w:pStyle w:val="ListParagraph"/>
        <w:numPr>
          <w:ilvl w:val="0"/>
          <w:numId w:val="20"/>
        </w:numPr>
        <w:shd w:val="clear" w:color="auto" w:fill="FFFFFF"/>
        <w:jc w:val="both"/>
        <w:outlineLvl w:val="2"/>
        <w:rPr>
          <w:rFonts w:eastAsia="Times New Roman" w:cs="Times New Roman"/>
          <w:sz w:val="22"/>
          <w:szCs w:val="22"/>
          <w:lang w:eastAsia="hr-HR"/>
        </w:rPr>
      </w:pPr>
      <w:r w:rsidRPr="00A87B1A">
        <w:rPr>
          <w:rFonts w:eastAsia="Times New Roman" w:cs="Times New Roman"/>
          <w:color w:val="000000"/>
          <w:kern w:val="0"/>
          <w:sz w:val="22"/>
          <w:szCs w:val="22"/>
          <w:lang w:eastAsia="hr-HR" w:bidi="ar-SA"/>
        </w:rPr>
        <w:t>kao</w:t>
      </w:r>
      <w:bookmarkStart w:id="0" w:name="_Hlk162502672"/>
      <w:r w:rsidRPr="00A87B1A">
        <w:rPr>
          <w:rFonts w:eastAsia="Times New Roman" w:cs="Times New Roman"/>
          <w:color w:val="000000"/>
          <w:kern w:val="0"/>
          <w:sz w:val="22"/>
          <w:szCs w:val="22"/>
          <w:lang w:eastAsia="hr-HR" w:bidi="ar-SA"/>
        </w:rPr>
        <w:t xml:space="preserve"> </w:t>
      </w:r>
      <w:r w:rsidRPr="00A87B1A">
        <w:rPr>
          <w:rFonts w:cs="Times New Roman"/>
          <w:sz w:val="22"/>
          <w:szCs w:val="22"/>
        </w:rPr>
        <w:t>k.č.br</w:t>
      </w:r>
      <w:bookmarkEnd w:id="0"/>
      <w:r w:rsidRPr="00A87B1A">
        <w:rPr>
          <w:rFonts w:cs="Times New Roman"/>
          <w:sz w:val="22"/>
          <w:szCs w:val="22"/>
        </w:rPr>
        <w:t xml:space="preserve"> </w:t>
      </w:r>
      <w:r w:rsidR="008F2BCF">
        <w:rPr>
          <w:rFonts w:cs="Times New Roman"/>
          <w:sz w:val="22"/>
          <w:szCs w:val="22"/>
        </w:rPr>
        <w:t>3314/2</w:t>
      </w:r>
      <w:r w:rsidRPr="00A87B1A">
        <w:rPr>
          <w:rFonts w:cs="Times New Roman"/>
          <w:sz w:val="22"/>
          <w:szCs w:val="22"/>
        </w:rPr>
        <w:t xml:space="preserve">, </w:t>
      </w:r>
      <w:r w:rsidR="008F2BCF">
        <w:rPr>
          <w:rFonts w:cs="Times New Roman"/>
          <w:sz w:val="22"/>
          <w:szCs w:val="22"/>
        </w:rPr>
        <w:t>Ul. P. Preradovića, oranica</w:t>
      </w:r>
      <w:r w:rsidRPr="00A87B1A">
        <w:rPr>
          <w:rFonts w:cs="Times New Roman"/>
          <w:sz w:val="22"/>
          <w:szCs w:val="22"/>
        </w:rPr>
        <w:t xml:space="preserve"> površine </w:t>
      </w:r>
      <w:r w:rsidR="008F2BCF">
        <w:rPr>
          <w:rFonts w:cs="Times New Roman"/>
          <w:sz w:val="22"/>
          <w:szCs w:val="22"/>
        </w:rPr>
        <w:t>582</w:t>
      </w:r>
      <w:r w:rsidRPr="00A87B1A">
        <w:rPr>
          <w:rFonts w:cs="Times New Roman"/>
          <w:sz w:val="22"/>
          <w:szCs w:val="22"/>
        </w:rPr>
        <w:t xml:space="preserve"> </w:t>
      </w:r>
      <w:r w:rsidR="008F2BCF">
        <w:rPr>
          <w:rFonts w:cs="Times New Roman"/>
          <w:sz w:val="22"/>
          <w:szCs w:val="22"/>
        </w:rPr>
        <w:t xml:space="preserve">m2, </w:t>
      </w:r>
      <w:r w:rsidRPr="00A87B1A">
        <w:rPr>
          <w:rFonts w:cs="Times New Roman"/>
          <w:sz w:val="22"/>
          <w:szCs w:val="22"/>
        </w:rPr>
        <w:t xml:space="preserve">upisana u zk.ul.br. </w:t>
      </w:r>
      <w:r w:rsidR="008F2BCF">
        <w:rPr>
          <w:rFonts w:cs="Times New Roman"/>
          <w:sz w:val="22"/>
          <w:szCs w:val="22"/>
        </w:rPr>
        <w:t>14726</w:t>
      </w:r>
      <w:r w:rsidRPr="00A87B1A">
        <w:rPr>
          <w:rFonts w:cs="Times New Roman"/>
          <w:sz w:val="22"/>
          <w:szCs w:val="22"/>
        </w:rPr>
        <w:t xml:space="preserve"> k.o. </w:t>
      </w:r>
      <w:r w:rsidR="008F2BCF">
        <w:rPr>
          <w:rFonts w:cs="Times New Roman"/>
          <w:sz w:val="22"/>
          <w:szCs w:val="22"/>
        </w:rPr>
        <w:t>Podravska Slatina</w:t>
      </w:r>
      <w:r w:rsidR="00FE7908">
        <w:rPr>
          <w:rFonts w:cs="Times New Roman"/>
          <w:sz w:val="22"/>
          <w:szCs w:val="22"/>
        </w:rPr>
        <w:t>.</w:t>
      </w:r>
    </w:p>
    <w:p w14:paraId="467C27A9" w14:textId="77777777" w:rsidR="00A87B1A" w:rsidRPr="00A87B1A" w:rsidRDefault="00A87B1A" w:rsidP="00A87B1A">
      <w:pPr>
        <w:pStyle w:val="ListParagraph"/>
        <w:shd w:val="clear" w:color="auto" w:fill="FFFFFF"/>
        <w:jc w:val="both"/>
        <w:outlineLvl w:val="2"/>
        <w:rPr>
          <w:rFonts w:eastAsia="Times New Roman" w:cs="Times New Roman"/>
          <w:sz w:val="22"/>
          <w:szCs w:val="22"/>
          <w:lang w:eastAsia="hr-HR"/>
        </w:rPr>
      </w:pPr>
    </w:p>
    <w:p w14:paraId="050F5BD6" w14:textId="36D6E33A" w:rsidR="005629FA" w:rsidRPr="005629FA" w:rsidRDefault="005F0C0A" w:rsidP="005629FA">
      <w:pPr>
        <w:shd w:val="clear" w:color="auto" w:fill="FFFFFF"/>
        <w:jc w:val="both"/>
        <w:outlineLvl w:val="2"/>
        <w:rPr>
          <w:rFonts w:eastAsia="Times New Roman" w:cs="Times New Roman"/>
          <w:sz w:val="22"/>
          <w:szCs w:val="22"/>
          <w:lang w:eastAsia="hr-HR"/>
        </w:rPr>
      </w:pPr>
      <w:r w:rsidRPr="005629FA">
        <w:rPr>
          <w:rFonts w:eastAsia="Times New Roman" w:cs="Times New Roman"/>
          <w:b/>
          <w:bCs/>
          <w:sz w:val="22"/>
          <w:szCs w:val="22"/>
          <w:lang w:eastAsia="hr-HR"/>
        </w:rPr>
        <w:t>Prostorno-planska namjena:</w:t>
      </w:r>
      <w:r w:rsidRPr="005629FA">
        <w:rPr>
          <w:rFonts w:eastAsia="Times New Roman" w:cs="Times New Roman"/>
          <w:sz w:val="22"/>
          <w:szCs w:val="22"/>
          <w:lang w:eastAsia="hr-HR"/>
        </w:rPr>
        <w:t xml:space="preserve"> </w:t>
      </w:r>
      <w:r w:rsidR="005629FA" w:rsidRPr="005629FA">
        <w:rPr>
          <w:rFonts w:eastAsia="Times New Roman" w:cs="Times New Roman"/>
          <w:sz w:val="22"/>
          <w:szCs w:val="22"/>
          <w:lang w:eastAsia="hr-HR"/>
        </w:rPr>
        <w:t xml:space="preserve">nalazi se unutar obuhvata Prostornog plana </w:t>
      </w:r>
      <w:r w:rsidR="00BB5F14">
        <w:rPr>
          <w:rFonts w:eastAsia="Times New Roman" w:cs="Times New Roman"/>
          <w:sz w:val="22"/>
          <w:szCs w:val="22"/>
          <w:lang w:eastAsia="hr-HR"/>
        </w:rPr>
        <w:t>Virovitičko-podravske županije</w:t>
      </w:r>
      <w:r w:rsidR="005629FA" w:rsidRPr="005629FA">
        <w:rPr>
          <w:rFonts w:eastAsia="Times New Roman" w:cs="Times New Roman"/>
          <w:sz w:val="22"/>
          <w:szCs w:val="22"/>
          <w:lang w:eastAsia="hr-HR"/>
        </w:rPr>
        <w:t xml:space="preserve"> („Služben</w:t>
      </w:r>
      <w:r w:rsidR="00BB5F14">
        <w:rPr>
          <w:rFonts w:eastAsia="Times New Roman" w:cs="Times New Roman"/>
          <w:sz w:val="22"/>
          <w:szCs w:val="22"/>
          <w:lang w:eastAsia="hr-HR"/>
        </w:rPr>
        <w:t>i glasnik</w:t>
      </w:r>
      <w:r w:rsidR="005629FA" w:rsidRPr="005629FA">
        <w:rPr>
          <w:rFonts w:eastAsia="Times New Roman" w:cs="Times New Roman"/>
          <w:sz w:val="22"/>
          <w:szCs w:val="22"/>
          <w:lang w:eastAsia="hr-HR"/>
        </w:rPr>
        <w:t>“</w:t>
      </w:r>
      <w:r w:rsidR="00BB5F14">
        <w:rPr>
          <w:rFonts w:eastAsia="Times New Roman" w:cs="Times New Roman"/>
          <w:sz w:val="22"/>
          <w:szCs w:val="22"/>
          <w:lang w:eastAsia="hr-HR"/>
        </w:rPr>
        <w:t xml:space="preserve"> Virovitičko-podravske županije</w:t>
      </w:r>
      <w:r w:rsidR="005629FA" w:rsidRPr="005629FA">
        <w:rPr>
          <w:rFonts w:eastAsia="Times New Roman" w:cs="Times New Roman"/>
          <w:sz w:val="22"/>
          <w:szCs w:val="22"/>
          <w:lang w:eastAsia="hr-HR"/>
        </w:rPr>
        <w:t>,</w:t>
      </w:r>
      <w:r w:rsidR="00BB5F14">
        <w:rPr>
          <w:rFonts w:eastAsia="Times New Roman" w:cs="Times New Roman"/>
          <w:sz w:val="22"/>
          <w:szCs w:val="22"/>
          <w:lang w:eastAsia="hr-HR"/>
        </w:rPr>
        <w:t xml:space="preserve"> broj: 7A/00, 1/04, 5/07, 1/10, 2/12, 4/12- pročišćeni tekst, 2/13, 3/13- pročišćeni tekst, 11/18, 2/19- pročišćeni tekst, 2/21, 9/21- pročišćeni tekst, 14/23 i 8/24- pročišćeni tekst), </w:t>
      </w:r>
      <w:r w:rsidR="005629FA" w:rsidRPr="005629FA">
        <w:rPr>
          <w:rFonts w:eastAsia="Times New Roman" w:cs="Times New Roman"/>
          <w:sz w:val="22"/>
          <w:szCs w:val="22"/>
          <w:lang w:eastAsia="hr-HR"/>
        </w:rPr>
        <w:t xml:space="preserve">i  </w:t>
      </w:r>
      <w:r w:rsidR="00BB5F14">
        <w:rPr>
          <w:rFonts w:eastAsia="Times New Roman" w:cs="Times New Roman"/>
          <w:sz w:val="22"/>
          <w:szCs w:val="22"/>
          <w:lang w:eastAsia="hr-HR"/>
        </w:rPr>
        <w:t>Urbanističkog plana uređenja grada Slatine („Službeni glasnik“ Grada Slatine broj: 2/</w:t>
      </w:r>
      <w:r w:rsidR="00EC686F">
        <w:rPr>
          <w:rFonts w:eastAsia="Times New Roman" w:cs="Times New Roman"/>
          <w:sz w:val="22"/>
          <w:szCs w:val="22"/>
          <w:lang w:eastAsia="hr-HR"/>
        </w:rPr>
        <w:t>07</w:t>
      </w:r>
      <w:r w:rsidR="00BB5F14">
        <w:rPr>
          <w:rFonts w:eastAsia="Times New Roman" w:cs="Times New Roman"/>
          <w:sz w:val="22"/>
          <w:szCs w:val="22"/>
          <w:lang w:eastAsia="hr-HR"/>
        </w:rPr>
        <w:t>,</w:t>
      </w:r>
      <w:r w:rsidR="00EC686F">
        <w:rPr>
          <w:rFonts w:eastAsia="Times New Roman" w:cs="Times New Roman"/>
          <w:sz w:val="22"/>
          <w:szCs w:val="22"/>
          <w:lang w:eastAsia="hr-HR"/>
        </w:rPr>
        <w:t xml:space="preserve"> 1/12, 1/15, 2/22 i 3/22- pročišćeni tekst) </w:t>
      </w:r>
      <w:r w:rsidR="00A87B1A">
        <w:rPr>
          <w:rFonts w:eastAsia="Times New Roman" w:cs="Times New Roman"/>
          <w:sz w:val="22"/>
          <w:szCs w:val="22"/>
          <w:lang w:eastAsia="hr-HR"/>
        </w:rPr>
        <w:t>unutar granica</w:t>
      </w:r>
      <w:r w:rsidR="00E17238">
        <w:rPr>
          <w:rFonts w:eastAsia="Times New Roman" w:cs="Times New Roman"/>
          <w:sz w:val="22"/>
          <w:szCs w:val="22"/>
          <w:lang w:eastAsia="hr-HR"/>
        </w:rPr>
        <w:t xml:space="preserve"> građevinskog područja stambene namjene. </w:t>
      </w:r>
    </w:p>
    <w:p w14:paraId="440E9C1B" w14:textId="3942E5E7" w:rsidR="005F0C0A" w:rsidRPr="005629FA" w:rsidRDefault="005F0C0A" w:rsidP="000F1F29">
      <w:pPr>
        <w:shd w:val="clear" w:color="auto" w:fill="FFFFFF"/>
        <w:jc w:val="both"/>
        <w:outlineLvl w:val="2"/>
        <w:rPr>
          <w:rFonts w:eastAsia="Times New Roman" w:cs="Times New Roman"/>
          <w:sz w:val="22"/>
          <w:szCs w:val="22"/>
          <w:lang w:eastAsia="hr-HR"/>
        </w:rPr>
      </w:pPr>
    </w:p>
    <w:p w14:paraId="2DF6FF28" w14:textId="2C190652" w:rsidR="005D35A2" w:rsidRPr="005629FA" w:rsidRDefault="005D35A2" w:rsidP="005F0C0A">
      <w:pPr>
        <w:shd w:val="clear" w:color="auto" w:fill="FFFFFF"/>
        <w:jc w:val="both"/>
        <w:outlineLvl w:val="2"/>
        <w:rPr>
          <w:rFonts w:eastAsia="Times New Roman" w:cs="Times New Roman"/>
          <w:sz w:val="22"/>
          <w:szCs w:val="22"/>
          <w:lang w:eastAsia="hr-HR"/>
        </w:rPr>
      </w:pPr>
      <w:r w:rsidRPr="005629FA">
        <w:rPr>
          <w:rFonts w:eastAsia="Times New Roman" w:cs="Times New Roman"/>
          <w:sz w:val="22"/>
          <w:szCs w:val="22"/>
          <w:lang w:eastAsia="hr-HR"/>
        </w:rPr>
        <w:t>Razgledavanje nekretnin</w:t>
      </w:r>
      <w:r w:rsidR="00DF5437" w:rsidRPr="005629FA">
        <w:rPr>
          <w:rFonts w:eastAsia="Times New Roman" w:cs="Times New Roman"/>
          <w:sz w:val="22"/>
          <w:szCs w:val="22"/>
          <w:lang w:eastAsia="hr-HR"/>
        </w:rPr>
        <w:t>e</w:t>
      </w:r>
      <w:r w:rsidRPr="005629FA">
        <w:rPr>
          <w:rFonts w:eastAsia="Times New Roman" w:cs="Times New Roman"/>
          <w:sz w:val="22"/>
          <w:szCs w:val="22"/>
          <w:lang w:eastAsia="hr-HR"/>
        </w:rPr>
        <w:t xml:space="preserve"> održat će se </w:t>
      </w:r>
      <w:r w:rsidR="00E17238">
        <w:rPr>
          <w:rFonts w:eastAsia="Times New Roman" w:cs="Times New Roman"/>
          <w:sz w:val="22"/>
          <w:szCs w:val="22"/>
          <w:lang w:eastAsia="hr-HR"/>
        </w:rPr>
        <w:t>13</w:t>
      </w:r>
      <w:r w:rsidR="00DF7548" w:rsidRPr="005629FA">
        <w:rPr>
          <w:rFonts w:eastAsia="Times New Roman" w:cs="Times New Roman"/>
          <w:sz w:val="22"/>
          <w:szCs w:val="22"/>
          <w:lang w:eastAsia="hr-HR"/>
        </w:rPr>
        <w:t xml:space="preserve">. </w:t>
      </w:r>
      <w:r w:rsidR="006E3AE6">
        <w:rPr>
          <w:rFonts w:eastAsia="Times New Roman" w:cs="Times New Roman"/>
          <w:sz w:val="22"/>
          <w:szCs w:val="22"/>
          <w:lang w:eastAsia="hr-HR"/>
        </w:rPr>
        <w:t>ožujka</w:t>
      </w:r>
      <w:r w:rsidR="003E743B" w:rsidRPr="005629FA">
        <w:rPr>
          <w:rFonts w:eastAsia="Times New Roman" w:cs="Times New Roman"/>
          <w:sz w:val="22"/>
          <w:szCs w:val="22"/>
          <w:lang w:eastAsia="hr-HR"/>
        </w:rPr>
        <w:t xml:space="preserve"> </w:t>
      </w:r>
      <w:r w:rsidRPr="005629FA">
        <w:rPr>
          <w:rFonts w:eastAsia="Times New Roman" w:cs="Times New Roman"/>
          <w:sz w:val="22"/>
          <w:szCs w:val="22"/>
          <w:lang w:eastAsia="hr-HR"/>
        </w:rPr>
        <w:t>202</w:t>
      </w:r>
      <w:r w:rsidR="00A87B1A">
        <w:rPr>
          <w:rFonts w:eastAsia="Times New Roman" w:cs="Times New Roman"/>
          <w:sz w:val="22"/>
          <w:szCs w:val="22"/>
          <w:lang w:eastAsia="hr-HR"/>
        </w:rPr>
        <w:t>6</w:t>
      </w:r>
      <w:r w:rsidRPr="005629FA">
        <w:rPr>
          <w:rFonts w:eastAsia="Times New Roman" w:cs="Times New Roman"/>
          <w:sz w:val="22"/>
          <w:szCs w:val="22"/>
          <w:lang w:eastAsia="hr-HR"/>
        </w:rPr>
        <w:t xml:space="preserve">. godine s početkom u </w:t>
      </w:r>
      <w:r w:rsidR="00E17238">
        <w:rPr>
          <w:rFonts w:eastAsia="Times New Roman" w:cs="Times New Roman"/>
          <w:sz w:val="22"/>
          <w:szCs w:val="22"/>
          <w:lang w:eastAsia="hr-HR"/>
        </w:rPr>
        <w:t>10,00</w:t>
      </w:r>
      <w:r w:rsidRPr="005629FA">
        <w:rPr>
          <w:rFonts w:eastAsia="Times New Roman" w:cs="Times New Roman"/>
          <w:sz w:val="22"/>
          <w:szCs w:val="22"/>
          <w:lang w:eastAsia="hr-HR"/>
        </w:rPr>
        <w:t xml:space="preserve"> sati.</w:t>
      </w:r>
    </w:p>
    <w:p w14:paraId="4BA372FB" w14:textId="5297188E" w:rsidR="005F5E42" w:rsidRPr="005629FA" w:rsidRDefault="005F5E42" w:rsidP="000F1F29">
      <w:pPr>
        <w:shd w:val="clear" w:color="auto" w:fill="FFFFFF"/>
        <w:jc w:val="both"/>
        <w:outlineLvl w:val="2"/>
        <w:rPr>
          <w:rFonts w:eastAsia="Times New Roman" w:cs="Times New Roman"/>
          <w:b/>
          <w:bCs/>
          <w:color w:val="191919"/>
          <w:sz w:val="22"/>
          <w:szCs w:val="22"/>
          <w:lang w:eastAsia="hr-HR"/>
        </w:rPr>
      </w:pPr>
    </w:p>
    <w:p w14:paraId="015303F4" w14:textId="75D80902" w:rsidR="00321A8B" w:rsidRPr="005629FA" w:rsidRDefault="00F26055" w:rsidP="00DF5437">
      <w:pPr>
        <w:shd w:val="clear" w:color="auto" w:fill="FFFFFF"/>
        <w:rPr>
          <w:rFonts w:eastAsia="Times New Roman" w:cs="Times New Roman"/>
          <w:sz w:val="22"/>
          <w:szCs w:val="22"/>
          <w:lang w:eastAsia="hr-HR"/>
        </w:rPr>
      </w:pPr>
      <w:r w:rsidRPr="005629FA">
        <w:rPr>
          <w:rFonts w:eastAsia="Times New Roman" w:cs="Times New Roman"/>
          <w:b/>
          <w:bCs/>
          <w:sz w:val="22"/>
          <w:szCs w:val="22"/>
          <w:lang w:eastAsia="hr-HR"/>
        </w:rPr>
        <w:t>POČETNA CIJENA NEKRETNIN</w:t>
      </w:r>
      <w:r w:rsidR="00DF5437" w:rsidRPr="005629FA">
        <w:rPr>
          <w:rFonts w:eastAsia="Times New Roman" w:cs="Times New Roman"/>
          <w:b/>
          <w:bCs/>
          <w:sz w:val="22"/>
          <w:szCs w:val="22"/>
          <w:lang w:eastAsia="hr-HR"/>
        </w:rPr>
        <w:t>E</w:t>
      </w:r>
      <w:r w:rsidRPr="005629FA">
        <w:rPr>
          <w:rFonts w:eastAsia="Times New Roman" w:cs="Times New Roman"/>
          <w:b/>
          <w:bCs/>
          <w:sz w:val="22"/>
          <w:szCs w:val="22"/>
          <w:lang w:eastAsia="hr-HR"/>
        </w:rPr>
        <w:t xml:space="preserve">: </w:t>
      </w:r>
      <w:bookmarkStart w:id="1" w:name="_Hlk184795186"/>
      <w:r w:rsidR="00E17238">
        <w:rPr>
          <w:rFonts w:eastAsia="Times New Roman" w:cs="Times New Roman"/>
          <w:sz w:val="22"/>
          <w:szCs w:val="22"/>
          <w:lang w:eastAsia="hr-HR"/>
        </w:rPr>
        <w:t>2380</w:t>
      </w:r>
      <w:r w:rsidR="00A87B1A">
        <w:rPr>
          <w:rFonts w:eastAsia="Times New Roman" w:cs="Times New Roman"/>
          <w:sz w:val="22"/>
          <w:szCs w:val="22"/>
          <w:lang w:eastAsia="hr-HR"/>
        </w:rPr>
        <w:t>,00</w:t>
      </w:r>
      <w:r w:rsidR="00321A8B" w:rsidRPr="005629FA">
        <w:rPr>
          <w:rFonts w:eastAsia="Times New Roman" w:cs="Times New Roman"/>
          <w:sz w:val="22"/>
          <w:szCs w:val="22"/>
          <w:lang w:eastAsia="hr-HR"/>
        </w:rPr>
        <w:t xml:space="preserve"> eura,</w:t>
      </w:r>
    </w:p>
    <w:p w14:paraId="2AEA6A5B" w14:textId="77777777" w:rsidR="00DF7548" w:rsidRPr="005629FA" w:rsidRDefault="00DF7548" w:rsidP="00DF5437">
      <w:pPr>
        <w:shd w:val="clear" w:color="auto" w:fill="FFFFFF"/>
        <w:rPr>
          <w:rFonts w:eastAsia="Times New Roman" w:cs="Times New Roman"/>
          <w:sz w:val="22"/>
          <w:szCs w:val="22"/>
          <w:lang w:eastAsia="hr-HR"/>
        </w:rPr>
      </w:pPr>
    </w:p>
    <w:p w14:paraId="3AA80E8D" w14:textId="3AF15B7E" w:rsidR="00DF7548" w:rsidRPr="005629FA" w:rsidRDefault="00DF7548" w:rsidP="00DF5437">
      <w:pPr>
        <w:shd w:val="clear" w:color="auto" w:fill="FFFFFF"/>
        <w:rPr>
          <w:rFonts w:eastAsia="Times New Roman" w:cs="Times New Roman"/>
          <w:b/>
          <w:bCs/>
          <w:sz w:val="22"/>
          <w:szCs w:val="22"/>
          <w:lang w:eastAsia="hr-HR"/>
        </w:rPr>
      </w:pPr>
      <w:r w:rsidRPr="005629FA">
        <w:rPr>
          <w:rFonts w:eastAsia="Times New Roman" w:cs="Times New Roman"/>
          <w:b/>
          <w:bCs/>
          <w:sz w:val="22"/>
          <w:szCs w:val="22"/>
          <w:lang w:eastAsia="hr-HR"/>
        </w:rPr>
        <w:t>DRAŽBENI KORAK JAVNOG NADMETANJA:</w:t>
      </w:r>
      <w:r w:rsidRPr="005629FA">
        <w:rPr>
          <w:rFonts w:eastAsia="Times New Roman" w:cs="Times New Roman"/>
          <w:sz w:val="22"/>
          <w:szCs w:val="22"/>
          <w:lang w:eastAsia="hr-HR"/>
        </w:rPr>
        <w:t xml:space="preserve"> </w:t>
      </w:r>
      <w:r w:rsidR="00E17238">
        <w:rPr>
          <w:rFonts w:eastAsia="Times New Roman" w:cs="Times New Roman"/>
          <w:sz w:val="22"/>
          <w:szCs w:val="22"/>
          <w:lang w:eastAsia="hr-HR"/>
        </w:rPr>
        <w:t>47,60</w:t>
      </w:r>
      <w:r w:rsidRPr="005629FA">
        <w:rPr>
          <w:rFonts w:eastAsia="Times New Roman" w:cs="Times New Roman"/>
          <w:sz w:val="22"/>
          <w:szCs w:val="22"/>
          <w:lang w:eastAsia="hr-HR"/>
        </w:rPr>
        <w:t xml:space="preserve"> eura,</w:t>
      </w:r>
    </w:p>
    <w:bookmarkEnd w:id="1"/>
    <w:p w14:paraId="5D8ACE96" w14:textId="31243E30" w:rsidR="00476F47" w:rsidRPr="005629FA" w:rsidRDefault="00476F47" w:rsidP="00097F78">
      <w:pPr>
        <w:shd w:val="clear" w:color="auto" w:fill="FFFFFF"/>
        <w:rPr>
          <w:rFonts w:eastAsia="Times New Roman" w:cs="Times New Roman"/>
          <w:sz w:val="22"/>
          <w:szCs w:val="22"/>
          <w:lang w:eastAsia="hr-HR"/>
        </w:rPr>
      </w:pPr>
    </w:p>
    <w:p w14:paraId="56728E47" w14:textId="6F3E3517" w:rsidR="00476F47" w:rsidRPr="005629FA" w:rsidRDefault="00476F47" w:rsidP="00097F78">
      <w:pPr>
        <w:shd w:val="clear" w:color="auto" w:fill="FFFFFF"/>
        <w:rPr>
          <w:rFonts w:eastAsia="Times New Roman" w:cs="Times New Roman"/>
          <w:sz w:val="22"/>
          <w:szCs w:val="22"/>
          <w:lang w:eastAsia="hr-HR"/>
        </w:rPr>
      </w:pPr>
      <w:r w:rsidRPr="005629FA">
        <w:rPr>
          <w:rFonts w:eastAsia="Times New Roman" w:cs="Times New Roman"/>
          <w:b/>
          <w:bCs/>
          <w:sz w:val="22"/>
          <w:szCs w:val="22"/>
          <w:lang w:eastAsia="hr-HR"/>
        </w:rPr>
        <w:t>TROŠAK PROCJENE NEKRETNIN</w:t>
      </w:r>
      <w:r w:rsidR="004F6569" w:rsidRPr="005629FA">
        <w:rPr>
          <w:rFonts w:eastAsia="Times New Roman" w:cs="Times New Roman"/>
          <w:b/>
          <w:bCs/>
          <w:sz w:val="22"/>
          <w:szCs w:val="22"/>
          <w:lang w:eastAsia="hr-HR"/>
        </w:rPr>
        <w:t>E</w:t>
      </w:r>
      <w:r w:rsidRPr="00310BA4">
        <w:rPr>
          <w:rFonts w:eastAsia="Times New Roman" w:cs="Times New Roman"/>
          <w:b/>
          <w:bCs/>
          <w:sz w:val="22"/>
          <w:szCs w:val="22"/>
          <w:lang w:eastAsia="hr-HR"/>
        </w:rPr>
        <w:t>:</w:t>
      </w:r>
      <w:r w:rsidRPr="00310BA4">
        <w:rPr>
          <w:rFonts w:eastAsia="Times New Roman" w:cs="Times New Roman"/>
          <w:sz w:val="22"/>
          <w:szCs w:val="22"/>
          <w:lang w:eastAsia="hr-HR"/>
        </w:rPr>
        <w:t xml:space="preserve"> </w:t>
      </w:r>
      <w:r w:rsidR="005629FA" w:rsidRPr="001F1F0B">
        <w:rPr>
          <w:rFonts w:eastAsia="Times New Roman" w:cs="Times New Roman"/>
          <w:sz w:val="22"/>
          <w:szCs w:val="22"/>
          <w:lang w:eastAsia="hr-HR"/>
        </w:rPr>
        <w:t>293,75</w:t>
      </w:r>
      <w:r w:rsidRPr="001F1F0B">
        <w:rPr>
          <w:rFonts w:eastAsia="Times New Roman" w:cs="Times New Roman"/>
          <w:sz w:val="22"/>
          <w:szCs w:val="22"/>
          <w:lang w:eastAsia="hr-HR"/>
        </w:rPr>
        <w:t xml:space="preserve"> eura</w:t>
      </w:r>
      <w:r w:rsidR="00B103BC" w:rsidRPr="001F1F0B">
        <w:rPr>
          <w:rFonts w:eastAsia="Times New Roman" w:cs="Times New Roman"/>
          <w:sz w:val="22"/>
          <w:szCs w:val="22"/>
          <w:lang w:eastAsia="hr-HR"/>
        </w:rPr>
        <w:t>.</w:t>
      </w:r>
    </w:p>
    <w:p w14:paraId="769C400E" w14:textId="6352401C" w:rsidR="00476F47" w:rsidRPr="005629FA" w:rsidRDefault="00476F47" w:rsidP="00097F78">
      <w:pPr>
        <w:shd w:val="clear" w:color="auto" w:fill="FFFFFF"/>
        <w:rPr>
          <w:rFonts w:eastAsia="Times New Roman" w:cs="Times New Roman"/>
          <w:sz w:val="22"/>
          <w:szCs w:val="22"/>
          <w:lang w:eastAsia="hr-HR"/>
        </w:rPr>
      </w:pPr>
    </w:p>
    <w:p w14:paraId="55D3EB36" w14:textId="347116E8" w:rsidR="00A8358F" w:rsidRPr="005629FA" w:rsidRDefault="00476F47" w:rsidP="008B4844">
      <w:pPr>
        <w:shd w:val="clear" w:color="auto" w:fill="FFFFFF"/>
        <w:jc w:val="both"/>
        <w:rPr>
          <w:rFonts w:eastAsia="Times New Roman" w:cs="Times New Roman"/>
          <w:sz w:val="22"/>
          <w:szCs w:val="22"/>
          <w:lang w:eastAsia="hr-HR"/>
        </w:rPr>
      </w:pPr>
      <w:r w:rsidRPr="005629FA">
        <w:rPr>
          <w:rFonts w:eastAsia="Times New Roman" w:cs="Times New Roman"/>
          <w:sz w:val="22"/>
          <w:szCs w:val="22"/>
          <w:lang w:eastAsia="hr-HR"/>
        </w:rPr>
        <w:t xml:space="preserve">Osim kupoprodajne cijene kupac snosi i </w:t>
      </w:r>
      <w:r w:rsidR="00DF7548" w:rsidRPr="005629FA">
        <w:rPr>
          <w:rFonts w:eastAsia="Times New Roman" w:cs="Times New Roman"/>
          <w:sz w:val="22"/>
          <w:szCs w:val="22"/>
          <w:lang w:eastAsia="hr-HR"/>
        </w:rPr>
        <w:t>trošak izrade procjembenog elaborata kojim je utvrđena tržišna vrijednost nekretnine</w:t>
      </w:r>
      <w:r w:rsidR="00B103BC" w:rsidRPr="005629FA">
        <w:rPr>
          <w:rFonts w:eastAsia="Times New Roman" w:cs="Times New Roman"/>
          <w:sz w:val="22"/>
          <w:szCs w:val="22"/>
          <w:lang w:eastAsia="hr-HR"/>
        </w:rPr>
        <w:t xml:space="preserve">, sukladno članku </w:t>
      </w:r>
      <w:r w:rsidR="001D03D0" w:rsidRPr="005629FA">
        <w:rPr>
          <w:rFonts w:eastAsia="Times New Roman" w:cs="Times New Roman"/>
          <w:sz w:val="22"/>
          <w:szCs w:val="22"/>
          <w:lang w:eastAsia="hr-HR"/>
        </w:rPr>
        <w:t>5. stavku 5</w:t>
      </w:r>
      <w:r w:rsidR="00B103BC" w:rsidRPr="005629FA">
        <w:rPr>
          <w:rFonts w:eastAsia="Times New Roman" w:cs="Times New Roman"/>
          <w:sz w:val="22"/>
          <w:szCs w:val="22"/>
          <w:lang w:eastAsia="hr-HR"/>
        </w:rPr>
        <w:t xml:space="preserve">. </w:t>
      </w:r>
      <w:r w:rsidR="001D03D0" w:rsidRPr="005629FA">
        <w:rPr>
          <w:rFonts w:eastAsia="Times New Roman" w:cs="Times New Roman"/>
          <w:color w:val="000000"/>
          <w:kern w:val="0"/>
          <w:sz w:val="22"/>
          <w:szCs w:val="22"/>
          <w:lang w:eastAsia="hr-HR" w:bidi="ar-SA"/>
        </w:rPr>
        <w:t>Uredbe o postupcima koji prethode sklapanju pravnih poslova raspolaganja nekretninama u vlasništvu Republike Hrvatske u svrhu prodaje, razvrgnuća suvlasničke zajednice, zamjene, davanja u zakup ili najam te stjecanja nekretnina i drugih stvarnih prava u korist Republike Hrvatske</w:t>
      </w:r>
      <w:r w:rsidRPr="005629FA">
        <w:rPr>
          <w:rFonts w:eastAsia="Times New Roman" w:cs="Times New Roman"/>
          <w:sz w:val="22"/>
          <w:szCs w:val="22"/>
          <w:lang w:eastAsia="hr-HR"/>
        </w:rPr>
        <w:t>.</w:t>
      </w:r>
    </w:p>
    <w:p w14:paraId="427C2409" w14:textId="77777777" w:rsidR="00943ADC" w:rsidRPr="005629FA" w:rsidRDefault="00943ADC" w:rsidP="008B4844">
      <w:pPr>
        <w:shd w:val="clear" w:color="auto" w:fill="FFFFFF"/>
        <w:jc w:val="both"/>
        <w:rPr>
          <w:rFonts w:eastAsia="Times New Roman" w:cs="Times New Roman"/>
          <w:sz w:val="22"/>
          <w:szCs w:val="22"/>
          <w:lang w:eastAsia="hr-HR"/>
        </w:rPr>
      </w:pPr>
    </w:p>
    <w:p w14:paraId="428008F4" w14:textId="00BDD1FE" w:rsidR="00FA46AF" w:rsidRPr="005629FA" w:rsidRDefault="00A8358F" w:rsidP="00097F78">
      <w:pPr>
        <w:shd w:val="clear" w:color="auto" w:fill="FFFFFF"/>
        <w:rPr>
          <w:rFonts w:eastAsia="Times New Roman" w:cs="Times New Roman"/>
          <w:sz w:val="22"/>
          <w:szCs w:val="22"/>
          <w:lang w:eastAsia="hr-HR"/>
        </w:rPr>
      </w:pPr>
      <w:r w:rsidRPr="005629FA">
        <w:rPr>
          <w:rFonts w:eastAsia="Times New Roman" w:cs="Times New Roman"/>
          <w:b/>
          <w:bCs/>
          <w:sz w:val="22"/>
          <w:szCs w:val="22"/>
          <w:lang w:eastAsia="hr-HR"/>
        </w:rPr>
        <w:t>JAMČEVINA:</w:t>
      </w:r>
      <w:r w:rsidR="00336B02">
        <w:rPr>
          <w:rFonts w:eastAsia="Times New Roman" w:cs="Times New Roman"/>
          <w:b/>
          <w:bCs/>
          <w:sz w:val="22"/>
          <w:szCs w:val="22"/>
          <w:lang w:eastAsia="hr-HR"/>
        </w:rPr>
        <w:t xml:space="preserve"> </w:t>
      </w:r>
      <w:r w:rsidR="00E17238">
        <w:rPr>
          <w:rFonts w:eastAsia="Times New Roman" w:cs="Times New Roman"/>
          <w:sz w:val="22"/>
          <w:szCs w:val="22"/>
          <w:lang w:eastAsia="hr-HR"/>
        </w:rPr>
        <w:t>238</w:t>
      </w:r>
      <w:r w:rsidR="00336B02" w:rsidRPr="00336B02">
        <w:rPr>
          <w:rFonts w:eastAsia="Times New Roman" w:cs="Times New Roman"/>
          <w:sz w:val="22"/>
          <w:szCs w:val="22"/>
          <w:lang w:eastAsia="hr-HR"/>
        </w:rPr>
        <w:t>,00</w:t>
      </w:r>
      <w:r w:rsidRPr="005629FA">
        <w:rPr>
          <w:rFonts w:eastAsia="Times New Roman" w:cs="Times New Roman"/>
          <w:b/>
          <w:bCs/>
          <w:sz w:val="22"/>
          <w:szCs w:val="22"/>
          <w:lang w:eastAsia="hr-HR"/>
        </w:rPr>
        <w:t xml:space="preserve"> </w:t>
      </w:r>
      <w:r w:rsidR="008406FD" w:rsidRPr="005629FA">
        <w:rPr>
          <w:rFonts w:eastAsia="Times New Roman" w:cs="Times New Roman"/>
          <w:sz w:val="22"/>
          <w:szCs w:val="22"/>
          <w:lang w:eastAsia="hr-HR"/>
        </w:rPr>
        <w:t>eura</w:t>
      </w:r>
    </w:p>
    <w:p w14:paraId="14B8AA51" w14:textId="77777777" w:rsidR="00FA46AF" w:rsidRPr="005629FA" w:rsidRDefault="00FA46AF" w:rsidP="00097F78">
      <w:pPr>
        <w:shd w:val="clear" w:color="auto" w:fill="FFFFFF"/>
        <w:rPr>
          <w:rFonts w:eastAsia="Times New Roman" w:cs="Times New Roman"/>
          <w:sz w:val="22"/>
          <w:szCs w:val="22"/>
          <w:lang w:eastAsia="hr-HR"/>
        </w:rPr>
      </w:pPr>
    </w:p>
    <w:p w14:paraId="550D1D8F" w14:textId="4EF628A4" w:rsidR="001D03D0" w:rsidRDefault="00FA46AF" w:rsidP="00FA46AF">
      <w:pPr>
        <w:shd w:val="clear" w:color="auto" w:fill="FFFFFF"/>
        <w:jc w:val="both"/>
        <w:rPr>
          <w:rFonts w:eastAsia="Times New Roman" w:cs="Times New Roman"/>
          <w:sz w:val="22"/>
          <w:szCs w:val="22"/>
          <w:lang w:eastAsia="hr-HR"/>
        </w:rPr>
      </w:pPr>
      <w:r w:rsidRPr="005629FA">
        <w:rPr>
          <w:rFonts w:eastAsia="Times New Roman" w:cs="Times New Roman"/>
          <w:sz w:val="22"/>
          <w:szCs w:val="22"/>
          <w:lang w:eastAsia="hr-HR"/>
        </w:rPr>
        <w:t>Jamčevinu</w:t>
      </w:r>
      <w:r w:rsidR="00A8358F" w:rsidRPr="005629FA">
        <w:rPr>
          <w:rFonts w:eastAsia="Times New Roman" w:cs="Times New Roman"/>
          <w:sz w:val="22"/>
          <w:szCs w:val="22"/>
          <w:lang w:eastAsia="hr-HR"/>
        </w:rPr>
        <w:t xml:space="preserve"> je prijavitelj dužan uplatiti na žiro račun </w:t>
      </w:r>
      <w:bookmarkStart w:id="2" w:name="_Hlk178929389"/>
      <w:r w:rsidR="00A8358F" w:rsidRPr="005629FA">
        <w:rPr>
          <w:rFonts w:eastAsia="Times New Roman" w:cs="Times New Roman"/>
          <w:sz w:val="22"/>
          <w:szCs w:val="22"/>
          <w:lang w:eastAsia="hr-HR"/>
        </w:rPr>
        <w:t>Vir</w:t>
      </w:r>
      <w:r w:rsidRPr="005629FA">
        <w:rPr>
          <w:rFonts w:eastAsia="Times New Roman" w:cs="Times New Roman"/>
          <w:sz w:val="22"/>
          <w:szCs w:val="22"/>
          <w:lang w:eastAsia="hr-HR"/>
        </w:rPr>
        <w:t>o</w:t>
      </w:r>
      <w:r w:rsidR="00A8358F" w:rsidRPr="005629FA">
        <w:rPr>
          <w:rFonts w:eastAsia="Times New Roman" w:cs="Times New Roman"/>
          <w:sz w:val="22"/>
          <w:szCs w:val="22"/>
          <w:lang w:eastAsia="hr-HR"/>
        </w:rPr>
        <w:t xml:space="preserve">vitičko-podravske županije </w:t>
      </w:r>
      <w:r w:rsidRPr="005629FA">
        <w:rPr>
          <w:rFonts w:eastAsia="Times New Roman" w:cs="Times New Roman"/>
          <w:sz w:val="22"/>
          <w:szCs w:val="22"/>
          <w:lang w:eastAsia="hr-HR"/>
        </w:rPr>
        <w:t xml:space="preserve">IBAN: </w:t>
      </w:r>
      <w:r w:rsidRPr="005629FA">
        <w:rPr>
          <w:rFonts w:cs="Times New Roman"/>
          <w:sz w:val="22"/>
          <w:szCs w:val="22"/>
        </w:rPr>
        <w:t xml:space="preserve">HR1423600001800010009, model HR68, poziv na broj </w:t>
      </w:r>
      <w:r w:rsidR="00DB6C03" w:rsidRPr="005629FA">
        <w:rPr>
          <w:rFonts w:cs="Times New Roman"/>
          <w:sz w:val="22"/>
          <w:szCs w:val="22"/>
        </w:rPr>
        <w:t>7307</w:t>
      </w:r>
      <w:r w:rsidRPr="005629FA">
        <w:rPr>
          <w:rFonts w:cs="Times New Roman"/>
          <w:sz w:val="22"/>
          <w:szCs w:val="22"/>
        </w:rPr>
        <w:t xml:space="preserve"> - OIB uplatitelja, opis plaćanja: jamčevina za sudjelovanje na javnoj dražbi </w:t>
      </w:r>
      <w:bookmarkEnd w:id="2"/>
      <w:r w:rsidR="009A094D" w:rsidRPr="005629FA">
        <w:rPr>
          <w:rFonts w:cs="Times New Roman"/>
          <w:sz w:val="22"/>
          <w:szCs w:val="22"/>
        </w:rPr>
        <w:t xml:space="preserve">za kupnju k.č.br. </w:t>
      </w:r>
      <w:r w:rsidR="001B44CE">
        <w:rPr>
          <w:rFonts w:cs="Times New Roman"/>
          <w:sz w:val="22"/>
          <w:szCs w:val="22"/>
        </w:rPr>
        <w:t>3314/2</w:t>
      </w:r>
      <w:r w:rsidR="00336B02">
        <w:rPr>
          <w:rFonts w:cs="Times New Roman"/>
          <w:sz w:val="22"/>
          <w:szCs w:val="22"/>
        </w:rPr>
        <w:t xml:space="preserve"> </w:t>
      </w:r>
      <w:r w:rsidR="009A094D" w:rsidRPr="005629FA">
        <w:rPr>
          <w:rFonts w:cs="Times New Roman"/>
          <w:sz w:val="22"/>
          <w:szCs w:val="22"/>
        </w:rPr>
        <w:t xml:space="preserve">k.o. </w:t>
      </w:r>
      <w:r w:rsidR="001B44CE">
        <w:rPr>
          <w:rFonts w:cs="Times New Roman"/>
          <w:sz w:val="22"/>
          <w:szCs w:val="22"/>
        </w:rPr>
        <w:t>Podravska Slatina</w:t>
      </w:r>
      <w:r w:rsidR="0055743A" w:rsidRPr="005629FA">
        <w:rPr>
          <w:rFonts w:cs="Times New Roman"/>
          <w:sz w:val="22"/>
          <w:szCs w:val="22"/>
        </w:rPr>
        <w:t>.</w:t>
      </w:r>
      <w:r w:rsidRPr="005629FA">
        <w:rPr>
          <w:rFonts w:eastAsia="Times New Roman" w:cs="Times New Roman"/>
          <w:sz w:val="22"/>
          <w:szCs w:val="22"/>
          <w:lang w:eastAsia="hr-HR"/>
        </w:rPr>
        <w:t xml:space="preserve"> </w:t>
      </w:r>
      <w:r w:rsidR="0055743A" w:rsidRPr="005629FA">
        <w:rPr>
          <w:rFonts w:eastAsia="Times New Roman" w:cs="Times New Roman"/>
          <w:sz w:val="22"/>
          <w:szCs w:val="22"/>
          <w:lang w:eastAsia="hr-HR"/>
        </w:rPr>
        <w:t xml:space="preserve">Valjanom uplatom jamčevine </w:t>
      </w:r>
      <w:r w:rsidR="0055743A" w:rsidRPr="005629FA">
        <w:rPr>
          <w:rFonts w:eastAsia="Times New Roman" w:cs="Times New Roman"/>
          <w:sz w:val="22"/>
          <w:szCs w:val="22"/>
          <w:lang w:eastAsia="hr-HR"/>
        </w:rPr>
        <w:lastRenderedPageBreak/>
        <w:t>smatra se uplata čija je transakcija vidljiva na računu Virovitičko-podravske županije najkasnije na dan isteka roka za podnošenje prijava za sudjelovanje u javnom nadmetanju.</w:t>
      </w:r>
    </w:p>
    <w:p w14:paraId="497D3668" w14:textId="77777777" w:rsidR="00310BA4" w:rsidRPr="005629FA" w:rsidRDefault="00310BA4" w:rsidP="00FA46AF">
      <w:pPr>
        <w:shd w:val="clear" w:color="auto" w:fill="FFFFFF"/>
        <w:jc w:val="both"/>
        <w:rPr>
          <w:rFonts w:eastAsia="Times New Roman" w:cs="Times New Roman"/>
          <w:sz w:val="22"/>
          <w:szCs w:val="22"/>
          <w:lang w:eastAsia="hr-HR"/>
        </w:rPr>
      </w:pPr>
    </w:p>
    <w:p w14:paraId="745AB5B4" w14:textId="01DA8B5D" w:rsidR="00B364E8" w:rsidRPr="005629FA" w:rsidRDefault="00097F78" w:rsidP="00097F78">
      <w:pPr>
        <w:shd w:val="clear" w:color="auto" w:fill="FFFFFF"/>
        <w:rPr>
          <w:rFonts w:eastAsia="Times New Roman" w:cs="Times New Roman"/>
          <w:b/>
          <w:bCs/>
          <w:sz w:val="22"/>
          <w:szCs w:val="22"/>
          <w:lang w:eastAsia="hr-HR"/>
        </w:rPr>
      </w:pPr>
      <w:r w:rsidRPr="005629FA">
        <w:rPr>
          <w:rFonts w:eastAsia="Times New Roman" w:cs="Times New Roman"/>
          <w:b/>
          <w:bCs/>
          <w:sz w:val="22"/>
          <w:szCs w:val="22"/>
          <w:lang w:eastAsia="hr-HR"/>
        </w:rPr>
        <w:t xml:space="preserve">PODNOŠENJE </w:t>
      </w:r>
      <w:r w:rsidR="00F26055" w:rsidRPr="005629FA">
        <w:rPr>
          <w:rFonts w:eastAsia="Times New Roman" w:cs="Times New Roman"/>
          <w:b/>
          <w:bCs/>
          <w:sz w:val="22"/>
          <w:szCs w:val="22"/>
          <w:lang w:eastAsia="hr-HR"/>
        </w:rPr>
        <w:t>PRIJAV</w:t>
      </w:r>
      <w:r w:rsidR="009A094D" w:rsidRPr="005629FA">
        <w:rPr>
          <w:rFonts w:eastAsia="Times New Roman" w:cs="Times New Roman"/>
          <w:b/>
          <w:bCs/>
          <w:sz w:val="22"/>
          <w:szCs w:val="22"/>
          <w:lang w:eastAsia="hr-HR"/>
        </w:rPr>
        <w:t>A</w:t>
      </w:r>
    </w:p>
    <w:p w14:paraId="1732F583" w14:textId="19014DC0" w:rsidR="00B364E8" w:rsidRPr="005629FA" w:rsidRDefault="00B364E8" w:rsidP="00097F78">
      <w:pPr>
        <w:shd w:val="clear" w:color="auto" w:fill="FFFFFF"/>
        <w:rPr>
          <w:rFonts w:eastAsia="Times New Roman" w:cs="Times New Roman"/>
          <w:b/>
          <w:bCs/>
          <w:sz w:val="22"/>
          <w:szCs w:val="22"/>
          <w:lang w:eastAsia="hr-HR"/>
        </w:rPr>
      </w:pPr>
    </w:p>
    <w:p w14:paraId="2F92C35C" w14:textId="2B83A9D4" w:rsidR="00B364E8" w:rsidRPr="005629FA" w:rsidRDefault="00B364E8" w:rsidP="00B364E8">
      <w:pPr>
        <w:jc w:val="both"/>
        <w:rPr>
          <w:rFonts w:cs="Times New Roman"/>
          <w:sz w:val="22"/>
          <w:szCs w:val="22"/>
        </w:rPr>
      </w:pPr>
      <w:r w:rsidRPr="005629FA">
        <w:rPr>
          <w:rFonts w:cs="Times New Roman"/>
          <w:sz w:val="22"/>
          <w:szCs w:val="22"/>
        </w:rPr>
        <w:t xml:space="preserve">Podnošenjem </w:t>
      </w:r>
      <w:r w:rsidR="0055743A" w:rsidRPr="005629FA">
        <w:rPr>
          <w:rFonts w:cs="Times New Roman"/>
          <w:sz w:val="22"/>
          <w:szCs w:val="22"/>
        </w:rPr>
        <w:t>ponude</w:t>
      </w:r>
      <w:r w:rsidRPr="005629FA">
        <w:rPr>
          <w:rFonts w:cs="Times New Roman"/>
          <w:sz w:val="22"/>
          <w:szCs w:val="22"/>
        </w:rPr>
        <w:t xml:space="preserve"> ponuditelj je izričito suglasan da Virovitičko-podravska županija može prikupljati, koristiti i dalje obrađivati dostavljene podatke u svrhu provedbe </w:t>
      </w:r>
      <w:r w:rsidR="001D03D0" w:rsidRPr="005629FA">
        <w:rPr>
          <w:rFonts w:cs="Times New Roman"/>
          <w:sz w:val="22"/>
          <w:szCs w:val="22"/>
        </w:rPr>
        <w:t>javnog poziva za provedbu javnog natječaja</w:t>
      </w:r>
      <w:r w:rsidR="0055743A" w:rsidRPr="005629FA">
        <w:rPr>
          <w:rFonts w:cs="Times New Roman"/>
          <w:sz w:val="22"/>
          <w:szCs w:val="22"/>
        </w:rPr>
        <w:t xml:space="preserve"> sukladno Zakonu o provedbi Opće uredbe o zaštiti podataka („Narodne novine“, broj 42/18.) te iste javno objaviti sukladno Zakonu o pravu na pristup informacijama („Narodne novine“, br. 25/13., 85/15. i 69/22.)</w:t>
      </w:r>
      <w:r w:rsidRPr="005629FA">
        <w:rPr>
          <w:rFonts w:cs="Times New Roman"/>
          <w:sz w:val="22"/>
          <w:szCs w:val="22"/>
        </w:rPr>
        <w:t>.</w:t>
      </w:r>
    </w:p>
    <w:p w14:paraId="60A37F82" w14:textId="77777777" w:rsidR="00212DF8" w:rsidRPr="005629FA" w:rsidRDefault="00212DF8" w:rsidP="00097F78">
      <w:pPr>
        <w:shd w:val="clear" w:color="auto" w:fill="FFFFFF"/>
        <w:rPr>
          <w:rFonts w:eastAsia="Times New Roman" w:cs="Times New Roman"/>
          <w:sz w:val="22"/>
          <w:szCs w:val="22"/>
          <w:lang w:eastAsia="hr-HR"/>
        </w:rPr>
      </w:pPr>
    </w:p>
    <w:p w14:paraId="548325B3" w14:textId="66AAE741" w:rsidR="002D3931" w:rsidRPr="005629FA" w:rsidRDefault="00B364E8" w:rsidP="00D2646B">
      <w:pPr>
        <w:shd w:val="clear" w:color="auto" w:fill="FFFFFF"/>
        <w:tabs>
          <w:tab w:val="left" w:pos="3969"/>
          <w:tab w:val="left" w:pos="4253"/>
        </w:tabs>
        <w:jc w:val="both"/>
        <w:rPr>
          <w:rFonts w:eastAsia="Times New Roman" w:cs="Times New Roman"/>
          <w:sz w:val="22"/>
          <w:szCs w:val="22"/>
          <w:lang w:eastAsia="hr-HR"/>
        </w:rPr>
      </w:pPr>
      <w:r w:rsidRPr="005629FA">
        <w:rPr>
          <w:rFonts w:eastAsia="Times New Roman" w:cs="Times New Roman"/>
          <w:b/>
          <w:bCs/>
          <w:sz w:val="22"/>
          <w:szCs w:val="22"/>
          <w:lang w:eastAsia="hr-HR"/>
        </w:rPr>
        <w:t>Način podnošenja prijave:</w:t>
      </w:r>
      <w:r w:rsidRPr="005629FA">
        <w:rPr>
          <w:rFonts w:eastAsia="Times New Roman" w:cs="Times New Roman"/>
          <w:sz w:val="22"/>
          <w:szCs w:val="22"/>
          <w:lang w:eastAsia="hr-HR"/>
        </w:rPr>
        <w:t xml:space="preserve"> </w:t>
      </w:r>
      <w:r w:rsidR="00212DF8" w:rsidRPr="005629FA">
        <w:rPr>
          <w:rFonts w:eastAsia="Times New Roman" w:cs="Times New Roman"/>
          <w:sz w:val="22"/>
          <w:szCs w:val="22"/>
          <w:lang w:eastAsia="hr-HR"/>
        </w:rPr>
        <w:t>Prijave se podnose neposredno u pisarnicu Virovitičko-podravske županije</w:t>
      </w:r>
      <w:r w:rsidR="00764642" w:rsidRPr="005629FA">
        <w:rPr>
          <w:rFonts w:eastAsia="Times New Roman" w:cs="Times New Roman"/>
          <w:sz w:val="22"/>
          <w:szCs w:val="22"/>
          <w:lang w:eastAsia="hr-HR"/>
        </w:rPr>
        <w:t xml:space="preserve">, Trg Ljudevita </w:t>
      </w:r>
      <w:proofErr w:type="spellStart"/>
      <w:r w:rsidR="00764642" w:rsidRPr="005629FA">
        <w:rPr>
          <w:rFonts w:eastAsia="Times New Roman" w:cs="Times New Roman"/>
          <w:sz w:val="22"/>
          <w:szCs w:val="22"/>
          <w:lang w:eastAsia="hr-HR"/>
        </w:rPr>
        <w:t>Patačića</w:t>
      </w:r>
      <w:proofErr w:type="spellEnd"/>
      <w:r w:rsidR="00764642" w:rsidRPr="005629FA">
        <w:rPr>
          <w:rFonts w:eastAsia="Times New Roman" w:cs="Times New Roman"/>
          <w:sz w:val="22"/>
          <w:szCs w:val="22"/>
          <w:lang w:eastAsia="hr-HR"/>
        </w:rPr>
        <w:t xml:space="preserve"> 1, Virovitica</w:t>
      </w:r>
      <w:r w:rsidR="00212DF8" w:rsidRPr="005629FA">
        <w:rPr>
          <w:rFonts w:eastAsia="Times New Roman" w:cs="Times New Roman"/>
          <w:sz w:val="22"/>
          <w:szCs w:val="22"/>
          <w:lang w:eastAsia="hr-HR"/>
        </w:rPr>
        <w:t xml:space="preserve"> ili</w:t>
      </w:r>
      <w:r w:rsidR="00E232EA" w:rsidRPr="005629FA">
        <w:rPr>
          <w:rFonts w:eastAsia="Times New Roman" w:cs="Times New Roman"/>
          <w:sz w:val="22"/>
          <w:szCs w:val="22"/>
          <w:lang w:eastAsia="hr-HR"/>
        </w:rPr>
        <w:t xml:space="preserve"> na adresu elektroničke pošte </w:t>
      </w:r>
      <w:hyperlink r:id="rId10" w:history="1">
        <w:r w:rsidR="00E232EA" w:rsidRPr="005629FA">
          <w:rPr>
            <w:rStyle w:val="Hyperlink"/>
            <w:rFonts w:eastAsia="Times New Roman" w:cs="Times New Roman"/>
            <w:sz w:val="22"/>
            <w:szCs w:val="22"/>
            <w:lang w:eastAsia="hr-HR"/>
          </w:rPr>
          <w:t>pisarnica@vpz.hr</w:t>
        </w:r>
      </w:hyperlink>
      <w:r w:rsidR="00E232EA" w:rsidRPr="005629FA">
        <w:rPr>
          <w:rFonts w:eastAsia="Times New Roman" w:cs="Times New Roman"/>
          <w:sz w:val="22"/>
          <w:szCs w:val="22"/>
          <w:lang w:eastAsia="hr-HR"/>
        </w:rPr>
        <w:t xml:space="preserve"> ili</w:t>
      </w:r>
      <w:r w:rsidR="00212DF8" w:rsidRPr="005629FA">
        <w:rPr>
          <w:rFonts w:eastAsia="Times New Roman" w:cs="Times New Roman"/>
          <w:sz w:val="22"/>
          <w:szCs w:val="22"/>
          <w:lang w:eastAsia="hr-HR"/>
        </w:rPr>
        <w:t xml:space="preserve"> slanjem preporučene pošiljke na adresu</w:t>
      </w:r>
      <w:r w:rsidR="002D3931" w:rsidRPr="005629FA">
        <w:rPr>
          <w:rFonts w:eastAsia="Times New Roman" w:cs="Times New Roman"/>
          <w:sz w:val="22"/>
          <w:szCs w:val="22"/>
          <w:lang w:eastAsia="hr-HR"/>
        </w:rPr>
        <w:t xml:space="preserve"> </w:t>
      </w:r>
      <w:r w:rsidR="00212DF8" w:rsidRPr="005629FA">
        <w:rPr>
          <w:rFonts w:eastAsia="Times New Roman" w:cs="Times New Roman"/>
          <w:sz w:val="22"/>
          <w:szCs w:val="22"/>
          <w:lang w:eastAsia="hr-HR"/>
        </w:rPr>
        <w:t xml:space="preserve">Virovitičko-podravska županija, </w:t>
      </w:r>
      <w:r w:rsidR="00D2646B" w:rsidRPr="005629FA">
        <w:rPr>
          <w:rFonts w:eastAsia="Times New Roman" w:cs="Times New Roman"/>
          <w:sz w:val="22"/>
          <w:szCs w:val="22"/>
          <w:lang w:eastAsia="hr-HR"/>
        </w:rPr>
        <w:t xml:space="preserve">Povjerenstvo za provedbu postupaka javnog nadmetanja putem usmene javne dražbe i javnog prikupljanja ponuda, </w:t>
      </w:r>
      <w:r w:rsidR="00212DF8" w:rsidRPr="005629FA">
        <w:rPr>
          <w:rFonts w:eastAsia="Times New Roman" w:cs="Times New Roman"/>
          <w:sz w:val="22"/>
          <w:szCs w:val="22"/>
          <w:lang w:eastAsia="hr-HR"/>
        </w:rPr>
        <w:t xml:space="preserve">Trg Ljudevita </w:t>
      </w:r>
      <w:proofErr w:type="spellStart"/>
      <w:r w:rsidR="00212DF8" w:rsidRPr="005629FA">
        <w:rPr>
          <w:rFonts w:eastAsia="Times New Roman" w:cs="Times New Roman"/>
          <w:sz w:val="22"/>
          <w:szCs w:val="22"/>
          <w:lang w:eastAsia="hr-HR"/>
        </w:rPr>
        <w:t>Patačića</w:t>
      </w:r>
      <w:proofErr w:type="spellEnd"/>
      <w:r w:rsidR="00212DF8" w:rsidRPr="005629FA">
        <w:rPr>
          <w:rFonts w:eastAsia="Times New Roman" w:cs="Times New Roman"/>
          <w:sz w:val="22"/>
          <w:szCs w:val="22"/>
          <w:lang w:eastAsia="hr-HR"/>
        </w:rPr>
        <w:t xml:space="preserve"> 1,</w:t>
      </w:r>
      <w:r w:rsidR="002D3931" w:rsidRPr="005629FA">
        <w:rPr>
          <w:rFonts w:eastAsia="Times New Roman" w:cs="Times New Roman"/>
          <w:sz w:val="22"/>
          <w:szCs w:val="22"/>
          <w:lang w:eastAsia="hr-HR"/>
        </w:rPr>
        <w:t xml:space="preserve"> Virovitica.</w:t>
      </w:r>
    </w:p>
    <w:p w14:paraId="60CF02F0" w14:textId="77777777" w:rsidR="00E232EA" w:rsidRPr="005629FA" w:rsidRDefault="00E232EA" w:rsidP="00D2646B">
      <w:pPr>
        <w:shd w:val="clear" w:color="auto" w:fill="FFFFFF"/>
        <w:tabs>
          <w:tab w:val="left" w:pos="3969"/>
          <w:tab w:val="left" w:pos="4253"/>
        </w:tabs>
        <w:jc w:val="both"/>
        <w:rPr>
          <w:rFonts w:eastAsia="Times New Roman" w:cs="Times New Roman"/>
          <w:sz w:val="22"/>
          <w:szCs w:val="22"/>
          <w:lang w:eastAsia="hr-HR"/>
        </w:rPr>
      </w:pPr>
    </w:p>
    <w:p w14:paraId="33CB11D0" w14:textId="3F5638DB" w:rsidR="00E232EA" w:rsidRPr="00336B02" w:rsidRDefault="00E232EA" w:rsidP="00E232EA">
      <w:pPr>
        <w:shd w:val="clear" w:color="auto" w:fill="FFFFFF"/>
        <w:rPr>
          <w:rFonts w:eastAsia="Times New Roman" w:cs="Times New Roman"/>
          <w:color w:val="EE0000"/>
          <w:sz w:val="22"/>
          <w:szCs w:val="22"/>
          <w:lang w:eastAsia="hr-HR"/>
        </w:rPr>
      </w:pPr>
      <w:r w:rsidRPr="005629FA">
        <w:rPr>
          <w:rFonts w:eastAsia="Times New Roman" w:cs="Times New Roman"/>
          <w:b/>
          <w:bCs/>
          <w:sz w:val="22"/>
          <w:szCs w:val="22"/>
          <w:lang w:eastAsia="hr-HR"/>
        </w:rPr>
        <w:t xml:space="preserve">Rok za podnošenje prijava: </w:t>
      </w:r>
      <w:r w:rsidR="001B44CE" w:rsidRPr="001B44CE">
        <w:rPr>
          <w:rFonts w:eastAsia="Times New Roman" w:cs="Times New Roman"/>
          <w:sz w:val="22"/>
          <w:szCs w:val="22"/>
          <w:lang w:eastAsia="hr-HR"/>
        </w:rPr>
        <w:t>26. ožujka 2026. godine</w:t>
      </w:r>
      <w:r w:rsidR="001B44CE">
        <w:rPr>
          <w:rFonts w:eastAsia="Times New Roman" w:cs="Times New Roman"/>
          <w:sz w:val="22"/>
          <w:szCs w:val="22"/>
          <w:lang w:eastAsia="hr-HR"/>
        </w:rPr>
        <w:t>.</w:t>
      </w:r>
    </w:p>
    <w:p w14:paraId="2AA99979" w14:textId="77777777" w:rsidR="00E232EA" w:rsidRPr="005629FA" w:rsidRDefault="00E232EA" w:rsidP="00E232EA">
      <w:pPr>
        <w:shd w:val="clear" w:color="auto" w:fill="FFFFFF"/>
        <w:rPr>
          <w:rFonts w:eastAsia="Times New Roman" w:cs="Times New Roman"/>
          <w:color w:val="FF0000"/>
          <w:sz w:val="22"/>
          <w:szCs w:val="22"/>
          <w:lang w:eastAsia="hr-HR"/>
        </w:rPr>
      </w:pPr>
    </w:p>
    <w:p w14:paraId="71180F8C" w14:textId="27C3B4F2" w:rsidR="00E232EA" w:rsidRPr="005629FA" w:rsidRDefault="00E232EA" w:rsidP="00D2646B">
      <w:pPr>
        <w:shd w:val="clear" w:color="auto" w:fill="FFFFFF"/>
        <w:tabs>
          <w:tab w:val="left" w:pos="3969"/>
          <w:tab w:val="left" w:pos="4253"/>
        </w:tabs>
        <w:jc w:val="both"/>
        <w:rPr>
          <w:rFonts w:eastAsia="Times New Roman" w:cs="Times New Roman"/>
          <w:sz w:val="22"/>
          <w:szCs w:val="22"/>
          <w:lang w:eastAsia="hr-HR"/>
        </w:rPr>
      </w:pPr>
      <w:r w:rsidRPr="005629FA">
        <w:rPr>
          <w:rFonts w:eastAsia="Times New Roman" w:cs="Times New Roman"/>
          <w:sz w:val="22"/>
          <w:szCs w:val="22"/>
          <w:lang w:eastAsia="hr-HR"/>
        </w:rPr>
        <w:t>Danom predaje prijave smatra dan podnošenja prijave neposredno u pisarnicu nadležnog tijela, ili elektroničkom poštom, ili putem pošte na način da preporučena pošiljka bude zaprimljena u pisarnici nadležnog tijela do dana određenog kao rok za podnošenje prijava.</w:t>
      </w:r>
    </w:p>
    <w:p w14:paraId="524B09B8" w14:textId="23C0CA69" w:rsidR="00B364E8" w:rsidRPr="005629FA" w:rsidRDefault="00B364E8" w:rsidP="002D3931">
      <w:pPr>
        <w:shd w:val="clear" w:color="auto" w:fill="FFFFFF"/>
        <w:tabs>
          <w:tab w:val="left" w:pos="3969"/>
          <w:tab w:val="left" w:pos="4253"/>
        </w:tabs>
        <w:jc w:val="both"/>
        <w:rPr>
          <w:rFonts w:eastAsia="Times New Roman" w:cs="Times New Roman"/>
          <w:sz w:val="22"/>
          <w:szCs w:val="22"/>
          <w:lang w:eastAsia="hr-HR"/>
        </w:rPr>
      </w:pPr>
    </w:p>
    <w:p w14:paraId="318787CA" w14:textId="3C98E361" w:rsidR="00B364E8" w:rsidRPr="005629FA" w:rsidRDefault="00B364E8" w:rsidP="002D3931">
      <w:pPr>
        <w:shd w:val="clear" w:color="auto" w:fill="FFFFFF"/>
        <w:tabs>
          <w:tab w:val="left" w:pos="3969"/>
          <w:tab w:val="left" w:pos="4253"/>
        </w:tabs>
        <w:jc w:val="both"/>
        <w:rPr>
          <w:rFonts w:eastAsia="Times New Roman" w:cs="Times New Roman"/>
          <w:sz w:val="22"/>
          <w:szCs w:val="22"/>
          <w:lang w:eastAsia="hr-HR"/>
        </w:rPr>
      </w:pPr>
      <w:r w:rsidRPr="005629FA">
        <w:rPr>
          <w:rFonts w:eastAsia="Times New Roman" w:cs="Times New Roman"/>
          <w:b/>
          <w:bCs/>
          <w:sz w:val="22"/>
          <w:szCs w:val="22"/>
          <w:lang w:eastAsia="hr-HR"/>
        </w:rPr>
        <w:t>Sadržaj prijave</w:t>
      </w:r>
      <w:r w:rsidR="000077BB" w:rsidRPr="005629FA">
        <w:rPr>
          <w:rFonts w:eastAsia="Times New Roman" w:cs="Times New Roman"/>
          <w:b/>
          <w:bCs/>
          <w:sz w:val="22"/>
          <w:szCs w:val="22"/>
          <w:lang w:eastAsia="hr-HR"/>
        </w:rPr>
        <w:t xml:space="preserve"> i prilozi</w:t>
      </w:r>
      <w:r w:rsidRPr="005629FA">
        <w:rPr>
          <w:rFonts w:eastAsia="Times New Roman" w:cs="Times New Roman"/>
          <w:b/>
          <w:bCs/>
          <w:sz w:val="22"/>
          <w:szCs w:val="22"/>
          <w:lang w:eastAsia="hr-HR"/>
        </w:rPr>
        <w:t xml:space="preserve">: </w:t>
      </w:r>
    </w:p>
    <w:p w14:paraId="6EA24403" w14:textId="05320B92" w:rsidR="00A17FBE" w:rsidRPr="005629FA" w:rsidRDefault="00A17FBE" w:rsidP="00A17FBE">
      <w:pPr>
        <w:pStyle w:val="ListParagraph"/>
        <w:numPr>
          <w:ilvl w:val="0"/>
          <w:numId w:val="13"/>
        </w:numPr>
        <w:jc w:val="both"/>
        <w:rPr>
          <w:rFonts w:cs="Times New Roman"/>
          <w:sz w:val="22"/>
          <w:szCs w:val="22"/>
        </w:rPr>
      </w:pPr>
      <w:r w:rsidRPr="005629FA">
        <w:rPr>
          <w:rFonts w:cs="Times New Roman"/>
          <w:sz w:val="22"/>
          <w:szCs w:val="22"/>
        </w:rPr>
        <w:t>osnovn</w:t>
      </w:r>
      <w:r w:rsidR="000077BB" w:rsidRPr="005629FA">
        <w:rPr>
          <w:rFonts w:cs="Times New Roman"/>
          <w:sz w:val="22"/>
          <w:szCs w:val="22"/>
        </w:rPr>
        <w:t>i</w:t>
      </w:r>
      <w:r w:rsidRPr="005629FA">
        <w:rPr>
          <w:rFonts w:cs="Times New Roman"/>
          <w:sz w:val="22"/>
          <w:szCs w:val="22"/>
        </w:rPr>
        <w:t xml:space="preserve"> poda</w:t>
      </w:r>
      <w:r w:rsidR="000077BB" w:rsidRPr="005629FA">
        <w:rPr>
          <w:rFonts w:cs="Times New Roman"/>
          <w:sz w:val="22"/>
          <w:szCs w:val="22"/>
        </w:rPr>
        <w:t>ci</w:t>
      </w:r>
      <w:r w:rsidRPr="005629FA">
        <w:rPr>
          <w:rFonts w:cs="Times New Roman"/>
          <w:sz w:val="22"/>
          <w:szCs w:val="22"/>
        </w:rPr>
        <w:t xml:space="preserv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4E3E8A89" w14:textId="4C610AF5" w:rsidR="00B364E8" w:rsidRPr="005629FA" w:rsidRDefault="00B364E8" w:rsidP="00B364E8">
      <w:pPr>
        <w:pStyle w:val="ListParagraph"/>
        <w:numPr>
          <w:ilvl w:val="0"/>
          <w:numId w:val="13"/>
        </w:numPr>
        <w:jc w:val="both"/>
        <w:rPr>
          <w:rFonts w:cs="Times New Roman"/>
          <w:sz w:val="22"/>
          <w:szCs w:val="22"/>
        </w:rPr>
      </w:pPr>
      <w:r w:rsidRPr="005629FA">
        <w:rPr>
          <w:rFonts w:cs="Times New Roman"/>
          <w:sz w:val="22"/>
          <w:szCs w:val="22"/>
        </w:rPr>
        <w:t>naziv banke i broj računa prijavitelja za povrat jamčevine,</w:t>
      </w:r>
    </w:p>
    <w:p w14:paraId="312C6995" w14:textId="579C3E8B" w:rsidR="00B364E8" w:rsidRPr="005629FA" w:rsidRDefault="00B364E8" w:rsidP="00B364E8">
      <w:pPr>
        <w:pStyle w:val="ListParagraph"/>
        <w:numPr>
          <w:ilvl w:val="0"/>
          <w:numId w:val="13"/>
        </w:numPr>
        <w:jc w:val="both"/>
        <w:rPr>
          <w:rFonts w:cs="Times New Roman"/>
          <w:sz w:val="22"/>
          <w:szCs w:val="22"/>
        </w:rPr>
      </w:pPr>
      <w:r w:rsidRPr="005629FA">
        <w:rPr>
          <w:rFonts w:cs="Times New Roman"/>
          <w:sz w:val="22"/>
          <w:szCs w:val="22"/>
        </w:rPr>
        <w:t xml:space="preserve">dokaz o izvršenoj uplati jamčevine na žiro račun </w:t>
      </w:r>
      <w:r w:rsidRPr="005629FA">
        <w:rPr>
          <w:rFonts w:eastAsia="Times New Roman" w:cs="Times New Roman"/>
          <w:sz w:val="22"/>
          <w:szCs w:val="22"/>
          <w:lang w:eastAsia="hr-HR"/>
        </w:rPr>
        <w:t>Virovitičko-podravske županije</w:t>
      </w:r>
      <w:r w:rsidR="00B560FB" w:rsidRPr="005629FA">
        <w:rPr>
          <w:rFonts w:eastAsia="Times New Roman" w:cs="Times New Roman"/>
          <w:sz w:val="22"/>
          <w:szCs w:val="22"/>
          <w:lang w:eastAsia="hr-HR"/>
        </w:rPr>
        <w:t>,</w:t>
      </w:r>
      <w:r w:rsidRPr="005629FA">
        <w:rPr>
          <w:rFonts w:eastAsia="Times New Roman" w:cs="Times New Roman"/>
          <w:sz w:val="22"/>
          <w:szCs w:val="22"/>
          <w:lang w:eastAsia="hr-HR"/>
        </w:rPr>
        <w:t xml:space="preserve"> </w:t>
      </w:r>
    </w:p>
    <w:p w14:paraId="06D461B6" w14:textId="5469487A" w:rsidR="00A17FBE" w:rsidRPr="005629FA" w:rsidRDefault="00A17FBE" w:rsidP="00A17FBE">
      <w:pPr>
        <w:pStyle w:val="ListParagraph"/>
        <w:numPr>
          <w:ilvl w:val="0"/>
          <w:numId w:val="13"/>
        </w:numPr>
        <w:jc w:val="both"/>
        <w:rPr>
          <w:rFonts w:cs="Times New Roman"/>
          <w:sz w:val="22"/>
          <w:szCs w:val="22"/>
        </w:rPr>
      </w:pPr>
      <w:r w:rsidRPr="005629FA">
        <w:rPr>
          <w:rFonts w:cs="Times New Roman"/>
          <w:sz w:val="22"/>
          <w:szCs w:val="22"/>
        </w:rPr>
        <w:t>domaće pravne i fizičke osobe dužne su priložiti izvornik ili ovjerenu presliku ili elektronički zapis potvrde nadležne Porezne uprave o podmirenju poreznog duga, koja ne smije biti starija od 30 dana od dana podnošenja ponude ili prijave,</w:t>
      </w:r>
    </w:p>
    <w:p w14:paraId="135B8750" w14:textId="609E38E0" w:rsidR="00A17FBE" w:rsidRPr="005629FA" w:rsidRDefault="00A17FBE" w:rsidP="00A17FBE">
      <w:pPr>
        <w:pStyle w:val="ListParagraph"/>
        <w:numPr>
          <w:ilvl w:val="0"/>
          <w:numId w:val="13"/>
        </w:numPr>
        <w:jc w:val="both"/>
        <w:rPr>
          <w:rFonts w:cs="Times New Roman"/>
          <w:sz w:val="22"/>
          <w:szCs w:val="22"/>
        </w:rPr>
      </w:pPr>
      <w:r w:rsidRPr="005629FA">
        <w:rPr>
          <w:rFonts w:cs="Times New Roman"/>
          <w:sz w:val="22"/>
          <w:szCs w:val="22"/>
        </w:rPr>
        <w:t>domaće fizičke osobe dužne su priložiti presliku važeće osobne iskaznice, a strane fizičke osobe presliku putovnice,</w:t>
      </w:r>
    </w:p>
    <w:p w14:paraId="7EF93ED9" w14:textId="0C627EFC" w:rsidR="00A17FBE" w:rsidRPr="005629FA" w:rsidRDefault="00A17FBE" w:rsidP="00A17FBE">
      <w:pPr>
        <w:pStyle w:val="ListParagraph"/>
        <w:numPr>
          <w:ilvl w:val="0"/>
          <w:numId w:val="13"/>
        </w:numPr>
        <w:jc w:val="both"/>
        <w:rPr>
          <w:rFonts w:cs="Times New Roman"/>
          <w:sz w:val="22"/>
          <w:szCs w:val="22"/>
        </w:rPr>
      </w:pPr>
      <w:r w:rsidRPr="005629FA">
        <w:rPr>
          <w:rFonts w:cs="Times New Roman"/>
          <w:sz w:val="22"/>
          <w:szCs w:val="22"/>
        </w:rPr>
        <w:t>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64D2350F" w14:textId="0B8E2A45" w:rsidR="00A17FBE" w:rsidRPr="005629FA" w:rsidRDefault="00A17FBE" w:rsidP="00A17FBE">
      <w:pPr>
        <w:pStyle w:val="ListParagraph"/>
        <w:numPr>
          <w:ilvl w:val="0"/>
          <w:numId w:val="13"/>
        </w:numPr>
        <w:jc w:val="both"/>
        <w:rPr>
          <w:rFonts w:cs="Times New Roman"/>
          <w:sz w:val="22"/>
          <w:szCs w:val="22"/>
        </w:rPr>
      </w:pPr>
      <w:r w:rsidRPr="005629FA">
        <w:rPr>
          <w:rFonts w:cs="Times New Roman"/>
          <w:sz w:val="22"/>
          <w:szCs w:val="22"/>
        </w:rPr>
        <w:t>javnobilježnički ovjeren</w:t>
      </w:r>
      <w:r w:rsidR="000077BB" w:rsidRPr="005629FA">
        <w:rPr>
          <w:rFonts w:cs="Times New Roman"/>
          <w:sz w:val="22"/>
          <w:szCs w:val="22"/>
        </w:rPr>
        <w:t>a</w:t>
      </w:r>
      <w:r w:rsidRPr="005629FA">
        <w:rPr>
          <w:rFonts w:cs="Times New Roman"/>
          <w:sz w:val="22"/>
          <w:szCs w:val="22"/>
        </w:rPr>
        <w:t xml:space="preserve"> izjav</w:t>
      </w:r>
      <w:r w:rsidR="000077BB" w:rsidRPr="005629FA">
        <w:rPr>
          <w:rFonts w:cs="Times New Roman"/>
          <w:sz w:val="22"/>
          <w:szCs w:val="22"/>
        </w:rPr>
        <w:t>a</w:t>
      </w:r>
      <w:r w:rsidRPr="005629FA">
        <w:rPr>
          <w:rFonts w:cs="Times New Roman"/>
          <w:sz w:val="22"/>
          <w:szCs w:val="22"/>
        </w:rPr>
        <w:t xml:space="preserve"> prijavitelja kojom se isti obvezuje da će, u slučaju ako njegova ponuda bude prihvaćena, sklopiti ugovor o kupoprodaji na njegov trošak, da u cijelosti prihvaća uvjete natječaja, te da njegova ponuda ostaje na snazi 90 dana, računajući od dana završenog javnog nadmetanja</w:t>
      </w:r>
    </w:p>
    <w:p w14:paraId="39467986" w14:textId="11B32738" w:rsidR="00461D33" w:rsidRPr="005629FA" w:rsidRDefault="00461D33" w:rsidP="00461D33">
      <w:pPr>
        <w:pStyle w:val="ListParagraph"/>
        <w:numPr>
          <w:ilvl w:val="0"/>
          <w:numId w:val="13"/>
        </w:numPr>
        <w:jc w:val="both"/>
        <w:rPr>
          <w:rFonts w:cs="Times New Roman"/>
          <w:sz w:val="22"/>
          <w:szCs w:val="22"/>
        </w:rPr>
      </w:pPr>
      <w:r w:rsidRPr="005629FA">
        <w:rPr>
          <w:rFonts w:cs="Times New Roman"/>
          <w:sz w:val="22"/>
          <w:szCs w:val="22"/>
        </w:rPr>
        <w:t>javnobilježnički ovjeren</w:t>
      </w:r>
      <w:r w:rsidR="000077BB" w:rsidRPr="005629FA">
        <w:rPr>
          <w:rFonts w:cs="Times New Roman"/>
          <w:sz w:val="22"/>
          <w:szCs w:val="22"/>
        </w:rPr>
        <w:t>a</w:t>
      </w:r>
      <w:r w:rsidRPr="005629FA">
        <w:rPr>
          <w:rFonts w:cs="Times New Roman"/>
          <w:sz w:val="22"/>
          <w:szCs w:val="22"/>
        </w:rPr>
        <w:t xml:space="preserve"> izjav</w:t>
      </w:r>
      <w:r w:rsidR="000077BB" w:rsidRPr="005629FA">
        <w:rPr>
          <w:rFonts w:cs="Times New Roman"/>
          <w:sz w:val="22"/>
          <w:szCs w:val="22"/>
        </w:rPr>
        <w:t>a</w:t>
      </w:r>
      <w:r w:rsidRPr="005629FA">
        <w:rPr>
          <w:rFonts w:cs="Times New Roman"/>
          <w:sz w:val="22"/>
          <w:szCs w:val="22"/>
        </w:rPr>
        <w:t xml:space="preserve"> prijavitelja kojom isti izjavljuje pod materijalnom i kaznenom odgovornošću da nema dugovanja s osnova korištenja državne imovine.</w:t>
      </w:r>
    </w:p>
    <w:p w14:paraId="6DD21A57" w14:textId="2E2283D3" w:rsidR="00A5461B" w:rsidRPr="005629FA" w:rsidRDefault="00A5461B" w:rsidP="00A5461B">
      <w:pPr>
        <w:jc w:val="both"/>
        <w:rPr>
          <w:rFonts w:cs="Times New Roman"/>
          <w:sz w:val="22"/>
          <w:szCs w:val="22"/>
        </w:rPr>
      </w:pPr>
    </w:p>
    <w:p w14:paraId="44D1AA62" w14:textId="563A7054" w:rsidR="00A5461B" w:rsidRPr="005629FA" w:rsidRDefault="00A5461B" w:rsidP="00A5461B">
      <w:pPr>
        <w:shd w:val="clear" w:color="auto" w:fill="FFFFFF"/>
        <w:tabs>
          <w:tab w:val="left" w:pos="3969"/>
          <w:tab w:val="left" w:pos="4253"/>
        </w:tabs>
        <w:jc w:val="both"/>
        <w:rPr>
          <w:rFonts w:eastAsia="Times New Roman" w:cs="Times New Roman"/>
          <w:sz w:val="22"/>
          <w:szCs w:val="22"/>
          <w:lang w:eastAsia="hr-HR"/>
        </w:rPr>
      </w:pPr>
      <w:r w:rsidRPr="005629FA">
        <w:rPr>
          <w:rFonts w:eastAsia="Times New Roman" w:cs="Times New Roman"/>
          <w:sz w:val="22"/>
          <w:szCs w:val="22"/>
          <w:lang w:eastAsia="hr-HR"/>
        </w:rPr>
        <w:t>Nepotpune prijave i prijave podnesene izvan utvrđenog roka neće se razmatrati</w:t>
      </w:r>
      <w:r w:rsidR="00A15990" w:rsidRPr="005629FA">
        <w:rPr>
          <w:rFonts w:eastAsia="Times New Roman" w:cs="Times New Roman"/>
          <w:sz w:val="22"/>
          <w:szCs w:val="22"/>
          <w:lang w:eastAsia="hr-HR"/>
        </w:rPr>
        <w:t xml:space="preserve">, te </w:t>
      </w:r>
      <w:r w:rsidR="000077BB" w:rsidRPr="005629FA">
        <w:rPr>
          <w:rFonts w:eastAsia="Times New Roman" w:cs="Times New Roman"/>
          <w:sz w:val="22"/>
          <w:szCs w:val="22"/>
          <w:lang w:eastAsia="hr-HR"/>
        </w:rPr>
        <w:t>podnositelji</w:t>
      </w:r>
      <w:r w:rsidR="00A15990" w:rsidRPr="005629FA">
        <w:rPr>
          <w:rFonts w:eastAsia="Times New Roman" w:cs="Times New Roman"/>
          <w:sz w:val="22"/>
          <w:szCs w:val="22"/>
          <w:lang w:eastAsia="hr-HR"/>
        </w:rPr>
        <w:t xml:space="preserve"> nepotpunih prijava i prijava podnesenih izvan utvrđenog roka </w:t>
      </w:r>
      <w:r w:rsidR="000077BB" w:rsidRPr="005629FA">
        <w:rPr>
          <w:rFonts w:eastAsia="Times New Roman" w:cs="Times New Roman"/>
          <w:sz w:val="22"/>
          <w:szCs w:val="22"/>
          <w:lang w:eastAsia="hr-HR"/>
        </w:rPr>
        <w:t>nemaju</w:t>
      </w:r>
      <w:r w:rsidRPr="005629FA">
        <w:rPr>
          <w:rFonts w:eastAsia="Times New Roman" w:cs="Times New Roman"/>
          <w:sz w:val="22"/>
          <w:szCs w:val="22"/>
          <w:lang w:eastAsia="hr-HR"/>
        </w:rPr>
        <w:t xml:space="preserve"> pravo sudjelovati u postupku javnog nadmetanja</w:t>
      </w:r>
      <w:r w:rsidR="000077BB" w:rsidRPr="005629FA">
        <w:rPr>
          <w:rFonts w:eastAsia="Times New Roman" w:cs="Times New Roman"/>
          <w:sz w:val="22"/>
          <w:szCs w:val="22"/>
          <w:lang w:eastAsia="hr-HR"/>
        </w:rPr>
        <w:t>.</w:t>
      </w:r>
      <w:r w:rsidRPr="005629FA">
        <w:rPr>
          <w:rFonts w:eastAsia="Times New Roman" w:cs="Times New Roman"/>
          <w:sz w:val="22"/>
          <w:szCs w:val="22"/>
          <w:lang w:eastAsia="hr-HR"/>
        </w:rPr>
        <w:t xml:space="preserve"> </w:t>
      </w:r>
    </w:p>
    <w:p w14:paraId="4E62064C" w14:textId="179AA077" w:rsidR="00FA46AF" w:rsidRPr="005629FA" w:rsidRDefault="00FA46AF" w:rsidP="00906EE3">
      <w:pPr>
        <w:shd w:val="clear" w:color="auto" w:fill="FFFFFF"/>
        <w:tabs>
          <w:tab w:val="left" w:pos="3969"/>
          <w:tab w:val="left" w:pos="4253"/>
        </w:tabs>
        <w:jc w:val="both"/>
        <w:rPr>
          <w:rFonts w:eastAsia="Times New Roman" w:cs="Times New Roman"/>
          <w:sz w:val="22"/>
          <w:szCs w:val="22"/>
          <w:lang w:eastAsia="hr-HR"/>
        </w:rPr>
      </w:pPr>
    </w:p>
    <w:p w14:paraId="70815663" w14:textId="0E3D1B07" w:rsidR="00FA46AF" w:rsidRPr="005629FA" w:rsidRDefault="00FA46AF" w:rsidP="00097F78">
      <w:pPr>
        <w:shd w:val="clear" w:color="auto" w:fill="FFFFFF"/>
        <w:rPr>
          <w:rFonts w:eastAsia="Times New Roman" w:cs="Times New Roman"/>
          <w:b/>
          <w:bCs/>
          <w:sz w:val="22"/>
          <w:szCs w:val="22"/>
          <w:lang w:eastAsia="hr-HR"/>
        </w:rPr>
      </w:pPr>
      <w:r w:rsidRPr="005629FA">
        <w:rPr>
          <w:rFonts w:eastAsia="Times New Roman" w:cs="Times New Roman"/>
          <w:b/>
          <w:bCs/>
          <w:sz w:val="22"/>
          <w:szCs w:val="22"/>
          <w:lang w:eastAsia="hr-HR"/>
        </w:rPr>
        <w:t xml:space="preserve">MJESTO I VRIJEME ODRŽAVANJA </w:t>
      </w:r>
      <w:r w:rsidR="0063712F" w:rsidRPr="005629FA">
        <w:rPr>
          <w:rFonts w:eastAsia="Times New Roman" w:cs="Times New Roman"/>
          <w:b/>
          <w:bCs/>
          <w:sz w:val="22"/>
          <w:szCs w:val="22"/>
          <w:lang w:eastAsia="hr-HR"/>
        </w:rPr>
        <w:t>JAVNE DRAŽBE</w:t>
      </w:r>
      <w:r w:rsidRPr="005629FA">
        <w:rPr>
          <w:rFonts w:eastAsia="Times New Roman" w:cs="Times New Roman"/>
          <w:b/>
          <w:bCs/>
          <w:sz w:val="22"/>
          <w:szCs w:val="22"/>
          <w:lang w:eastAsia="hr-HR"/>
        </w:rPr>
        <w:t>:</w:t>
      </w:r>
    </w:p>
    <w:p w14:paraId="59429A68" w14:textId="77777777" w:rsidR="00B103BC" w:rsidRPr="005629FA" w:rsidRDefault="00B103BC" w:rsidP="00097F78">
      <w:pPr>
        <w:shd w:val="clear" w:color="auto" w:fill="FFFFFF"/>
        <w:rPr>
          <w:rFonts w:eastAsia="Times New Roman" w:cs="Times New Roman"/>
          <w:b/>
          <w:bCs/>
          <w:sz w:val="22"/>
          <w:szCs w:val="22"/>
          <w:lang w:eastAsia="hr-HR"/>
        </w:rPr>
      </w:pPr>
    </w:p>
    <w:p w14:paraId="6FDAAA8E" w14:textId="4D75DA1D" w:rsidR="00212DF8" w:rsidRPr="005629FA" w:rsidRDefault="00212DF8" w:rsidP="00097F78">
      <w:pPr>
        <w:shd w:val="clear" w:color="auto" w:fill="FFFFFF"/>
        <w:rPr>
          <w:rFonts w:eastAsia="Times New Roman" w:cs="Times New Roman"/>
          <w:sz w:val="22"/>
          <w:szCs w:val="22"/>
          <w:lang w:eastAsia="hr-HR"/>
        </w:rPr>
      </w:pPr>
      <w:r w:rsidRPr="005629FA">
        <w:rPr>
          <w:rFonts w:eastAsia="Times New Roman" w:cs="Times New Roman"/>
          <w:sz w:val="22"/>
          <w:szCs w:val="22"/>
          <w:lang w:eastAsia="hr-HR"/>
        </w:rPr>
        <w:t xml:space="preserve">Javna dražba održat će se </w:t>
      </w:r>
      <w:r w:rsidR="001B44CE" w:rsidRPr="001B44CE">
        <w:rPr>
          <w:rFonts w:eastAsia="Times New Roman" w:cs="Times New Roman"/>
          <w:sz w:val="22"/>
          <w:szCs w:val="22"/>
          <w:lang w:eastAsia="hr-HR"/>
        </w:rPr>
        <w:t>7. travnja 2026. godine</w:t>
      </w:r>
      <w:r w:rsidRPr="001B44CE">
        <w:rPr>
          <w:rFonts w:eastAsia="Times New Roman" w:cs="Times New Roman"/>
          <w:sz w:val="22"/>
          <w:szCs w:val="22"/>
          <w:lang w:eastAsia="hr-HR"/>
        </w:rPr>
        <w:t xml:space="preserve"> </w:t>
      </w:r>
      <w:r w:rsidRPr="005629FA">
        <w:rPr>
          <w:rFonts w:eastAsia="Times New Roman" w:cs="Times New Roman"/>
          <w:sz w:val="22"/>
          <w:szCs w:val="22"/>
          <w:lang w:eastAsia="hr-HR"/>
        </w:rPr>
        <w:t xml:space="preserve">u prostorijama Virovitičko-podravske županije, Trg Ljudevita </w:t>
      </w:r>
      <w:proofErr w:type="spellStart"/>
      <w:r w:rsidRPr="005629FA">
        <w:rPr>
          <w:rFonts w:eastAsia="Times New Roman" w:cs="Times New Roman"/>
          <w:sz w:val="22"/>
          <w:szCs w:val="22"/>
          <w:lang w:eastAsia="hr-HR"/>
        </w:rPr>
        <w:t>Patačića</w:t>
      </w:r>
      <w:proofErr w:type="spellEnd"/>
      <w:r w:rsidRPr="005629FA">
        <w:rPr>
          <w:rFonts w:eastAsia="Times New Roman" w:cs="Times New Roman"/>
          <w:sz w:val="22"/>
          <w:szCs w:val="22"/>
          <w:lang w:eastAsia="hr-HR"/>
        </w:rPr>
        <w:t xml:space="preserve"> 1, Virovitica, sala</w:t>
      </w:r>
      <w:r w:rsidR="00601924" w:rsidRPr="005629FA">
        <w:rPr>
          <w:rFonts w:eastAsia="Times New Roman" w:cs="Times New Roman"/>
          <w:sz w:val="22"/>
          <w:szCs w:val="22"/>
          <w:lang w:eastAsia="hr-HR"/>
        </w:rPr>
        <w:t xml:space="preserve"> za sastanke</w:t>
      </w:r>
      <w:r w:rsidR="007A7417" w:rsidRPr="005629FA">
        <w:rPr>
          <w:rFonts w:eastAsia="Times New Roman" w:cs="Times New Roman"/>
          <w:sz w:val="22"/>
          <w:szCs w:val="22"/>
          <w:lang w:eastAsia="hr-HR"/>
        </w:rPr>
        <w:t xml:space="preserve"> – soba br. 109</w:t>
      </w:r>
      <w:r w:rsidR="00DF4F6D" w:rsidRPr="005629FA">
        <w:rPr>
          <w:rFonts w:eastAsia="Times New Roman" w:cs="Times New Roman"/>
          <w:sz w:val="22"/>
          <w:szCs w:val="22"/>
          <w:lang w:eastAsia="hr-HR"/>
        </w:rPr>
        <w:t>,</w:t>
      </w:r>
      <w:r w:rsidRPr="005629FA">
        <w:rPr>
          <w:rFonts w:eastAsia="Times New Roman" w:cs="Times New Roman"/>
          <w:sz w:val="22"/>
          <w:szCs w:val="22"/>
          <w:lang w:eastAsia="hr-HR"/>
        </w:rPr>
        <w:t xml:space="preserve"> s početkom u </w:t>
      </w:r>
      <w:r w:rsidR="001B44CE">
        <w:rPr>
          <w:rFonts w:eastAsia="Times New Roman" w:cs="Times New Roman"/>
          <w:sz w:val="22"/>
          <w:szCs w:val="22"/>
          <w:lang w:eastAsia="hr-HR"/>
        </w:rPr>
        <w:t>9</w:t>
      </w:r>
      <w:r w:rsidRPr="005629FA">
        <w:rPr>
          <w:rFonts w:eastAsia="Times New Roman" w:cs="Times New Roman"/>
          <w:sz w:val="22"/>
          <w:szCs w:val="22"/>
          <w:lang w:eastAsia="hr-HR"/>
        </w:rPr>
        <w:t>,00 sati.</w:t>
      </w:r>
    </w:p>
    <w:p w14:paraId="6953BFB6" w14:textId="4CEEA3D9" w:rsidR="00A15990" w:rsidRPr="005629FA" w:rsidRDefault="00A15990" w:rsidP="00097F78">
      <w:pPr>
        <w:shd w:val="clear" w:color="auto" w:fill="FFFFFF"/>
        <w:rPr>
          <w:rFonts w:eastAsia="Times New Roman" w:cs="Times New Roman"/>
          <w:sz w:val="22"/>
          <w:szCs w:val="22"/>
          <w:lang w:eastAsia="hr-HR"/>
        </w:rPr>
      </w:pPr>
    </w:p>
    <w:p w14:paraId="7A10A9E6" w14:textId="335813E8" w:rsidR="00A15990" w:rsidRPr="005629FA" w:rsidRDefault="00461D33" w:rsidP="00DF4F6D">
      <w:pPr>
        <w:shd w:val="clear" w:color="auto" w:fill="FFFFFF"/>
        <w:jc w:val="both"/>
        <w:rPr>
          <w:rFonts w:eastAsia="Times New Roman" w:cs="Times New Roman"/>
          <w:sz w:val="22"/>
          <w:szCs w:val="22"/>
          <w:lang w:eastAsia="hr-HR"/>
        </w:rPr>
      </w:pPr>
      <w:r w:rsidRPr="005629FA">
        <w:rPr>
          <w:rFonts w:eastAsia="Times New Roman" w:cs="Times New Roman"/>
          <w:sz w:val="22"/>
          <w:szCs w:val="22"/>
          <w:lang w:eastAsia="hr-HR"/>
        </w:rPr>
        <w:t>Javni poziv za javno nadmetanje putem usmene javne dražbe</w:t>
      </w:r>
      <w:r w:rsidR="00A15990" w:rsidRPr="005629FA">
        <w:rPr>
          <w:rFonts w:eastAsia="Times New Roman" w:cs="Times New Roman"/>
          <w:sz w:val="22"/>
          <w:szCs w:val="22"/>
          <w:lang w:eastAsia="hr-HR"/>
        </w:rPr>
        <w:t xml:space="preserve"> je objavljen na mrežnim stranicama Virovitičko-podravske županije</w:t>
      </w:r>
      <w:r w:rsidR="00E41985" w:rsidRPr="005629FA">
        <w:rPr>
          <w:rFonts w:eastAsia="Times New Roman" w:cs="Times New Roman"/>
          <w:sz w:val="22"/>
          <w:szCs w:val="22"/>
          <w:lang w:eastAsia="hr-HR"/>
        </w:rPr>
        <w:t>, Ministarstva prostornog uređenja, graditeljstva i državne imovine</w:t>
      </w:r>
      <w:r w:rsidR="00A15990" w:rsidRPr="005629FA">
        <w:rPr>
          <w:rFonts w:eastAsia="Times New Roman" w:cs="Times New Roman"/>
          <w:sz w:val="22"/>
          <w:szCs w:val="22"/>
          <w:lang w:eastAsia="hr-HR"/>
        </w:rPr>
        <w:t xml:space="preserve"> i Hrvatske gospodarske komore.</w:t>
      </w:r>
    </w:p>
    <w:p w14:paraId="1A083005" w14:textId="0CB2C468" w:rsidR="00A5461B" w:rsidRDefault="00097F78" w:rsidP="00A15990">
      <w:pPr>
        <w:shd w:val="clear" w:color="auto" w:fill="FFFFFF"/>
        <w:jc w:val="both"/>
        <w:rPr>
          <w:rFonts w:eastAsia="Times New Roman" w:cs="Times New Roman"/>
          <w:color w:val="424242"/>
          <w:sz w:val="22"/>
          <w:szCs w:val="22"/>
          <w:lang w:eastAsia="hr-HR"/>
        </w:rPr>
      </w:pPr>
      <w:r w:rsidRPr="005629FA">
        <w:rPr>
          <w:rFonts w:eastAsia="Times New Roman" w:cs="Times New Roman"/>
          <w:color w:val="424242"/>
          <w:sz w:val="22"/>
          <w:szCs w:val="22"/>
          <w:lang w:eastAsia="hr-HR"/>
        </w:rPr>
        <w:t> </w:t>
      </w:r>
    </w:p>
    <w:p w14:paraId="446D2DB7" w14:textId="77777777" w:rsidR="009A198F" w:rsidRDefault="009A198F" w:rsidP="00A15990">
      <w:pPr>
        <w:shd w:val="clear" w:color="auto" w:fill="FFFFFF"/>
        <w:jc w:val="both"/>
        <w:rPr>
          <w:rFonts w:eastAsia="Times New Roman" w:cs="Times New Roman"/>
          <w:color w:val="424242"/>
          <w:sz w:val="22"/>
          <w:szCs w:val="22"/>
          <w:lang w:eastAsia="hr-HR"/>
        </w:rPr>
      </w:pPr>
    </w:p>
    <w:p w14:paraId="22D1BA8F" w14:textId="77777777" w:rsidR="00CE2255" w:rsidRPr="005629FA" w:rsidRDefault="00CE2255" w:rsidP="00A15990">
      <w:pPr>
        <w:shd w:val="clear" w:color="auto" w:fill="FFFFFF"/>
        <w:jc w:val="both"/>
        <w:rPr>
          <w:rFonts w:eastAsia="Times New Roman" w:cs="Times New Roman"/>
          <w:color w:val="424242"/>
          <w:sz w:val="22"/>
          <w:szCs w:val="22"/>
          <w:lang w:eastAsia="hr-HR"/>
        </w:rPr>
      </w:pPr>
    </w:p>
    <w:p w14:paraId="1F6BB16A" w14:textId="77777777" w:rsidR="00A5461B" w:rsidRPr="005629FA" w:rsidRDefault="00A5461B" w:rsidP="00A5461B">
      <w:pPr>
        <w:rPr>
          <w:rFonts w:cs="Times New Roman"/>
          <w:b/>
          <w:bCs/>
          <w:sz w:val="22"/>
          <w:szCs w:val="22"/>
        </w:rPr>
      </w:pPr>
      <w:r w:rsidRPr="005629FA">
        <w:rPr>
          <w:rFonts w:cs="Times New Roman"/>
          <w:b/>
          <w:bCs/>
          <w:sz w:val="22"/>
          <w:szCs w:val="22"/>
        </w:rPr>
        <w:t>UVJETI NATJEČAJA</w:t>
      </w:r>
    </w:p>
    <w:p w14:paraId="0181FDBD" w14:textId="77777777" w:rsidR="00A5461B" w:rsidRPr="005629FA" w:rsidRDefault="00A5461B" w:rsidP="00A5461B">
      <w:pPr>
        <w:rPr>
          <w:rFonts w:cs="Times New Roman"/>
          <w:b/>
          <w:bCs/>
          <w:sz w:val="22"/>
          <w:szCs w:val="22"/>
        </w:rPr>
      </w:pPr>
    </w:p>
    <w:p w14:paraId="72EFE10C" w14:textId="1D680C15" w:rsidR="00A5461B" w:rsidRPr="005629FA" w:rsidRDefault="00A5461B" w:rsidP="00A5461B">
      <w:pPr>
        <w:rPr>
          <w:rFonts w:cs="Times New Roman"/>
          <w:sz w:val="22"/>
          <w:szCs w:val="22"/>
        </w:rPr>
      </w:pPr>
      <w:r w:rsidRPr="005629FA">
        <w:rPr>
          <w:rFonts w:cs="Times New Roman"/>
          <w:sz w:val="22"/>
          <w:szCs w:val="22"/>
        </w:rPr>
        <w:t>Nekretnin</w:t>
      </w:r>
      <w:r w:rsidR="003F7889" w:rsidRPr="005629FA">
        <w:rPr>
          <w:rFonts w:cs="Times New Roman"/>
          <w:sz w:val="22"/>
          <w:szCs w:val="22"/>
        </w:rPr>
        <w:t>om</w:t>
      </w:r>
      <w:r w:rsidRPr="005629FA">
        <w:rPr>
          <w:rFonts w:cs="Times New Roman"/>
          <w:sz w:val="22"/>
          <w:szCs w:val="22"/>
        </w:rPr>
        <w:t xml:space="preserve"> se </w:t>
      </w:r>
      <w:r w:rsidR="003F7889" w:rsidRPr="005629FA">
        <w:rPr>
          <w:rFonts w:cs="Times New Roman"/>
          <w:sz w:val="22"/>
          <w:szCs w:val="22"/>
        </w:rPr>
        <w:t>raspolaže</w:t>
      </w:r>
      <w:r w:rsidRPr="005629FA">
        <w:rPr>
          <w:rFonts w:cs="Times New Roman"/>
          <w:sz w:val="22"/>
          <w:szCs w:val="22"/>
        </w:rPr>
        <w:t xml:space="preserve"> u stanju “</w:t>
      </w:r>
      <w:r w:rsidR="002F3DB5" w:rsidRPr="005629FA">
        <w:rPr>
          <w:rFonts w:cs="Times New Roman"/>
          <w:sz w:val="22"/>
          <w:szCs w:val="22"/>
        </w:rPr>
        <w:t>viđeno</w:t>
      </w:r>
      <w:r w:rsidRPr="005629FA">
        <w:rPr>
          <w:rFonts w:cs="Times New Roman"/>
          <w:sz w:val="22"/>
          <w:szCs w:val="22"/>
        </w:rPr>
        <w:t>-</w:t>
      </w:r>
      <w:r w:rsidR="002F3DB5" w:rsidRPr="005629FA">
        <w:rPr>
          <w:rFonts w:cs="Times New Roman"/>
          <w:sz w:val="22"/>
          <w:szCs w:val="22"/>
        </w:rPr>
        <w:t>kupljeno</w:t>
      </w:r>
      <w:r w:rsidRPr="005629FA">
        <w:rPr>
          <w:rFonts w:cs="Times New Roman"/>
          <w:sz w:val="22"/>
          <w:szCs w:val="22"/>
        </w:rPr>
        <w:t>”.</w:t>
      </w:r>
    </w:p>
    <w:p w14:paraId="77997BB3" w14:textId="77777777" w:rsidR="00A5461B" w:rsidRPr="005629FA" w:rsidRDefault="00A5461B" w:rsidP="00A5461B">
      <w:pPr>
        <w:rPr>
          <w:rFonts w:cs="Times New Roman"/>
          <w:b/>
          <w:bCs/>
          <w:sz w:val="22"/>
          <w:szCs w:val="22"/>
        </w:rPr>
      </w:pPr>
    </w:p>
    <w:p w14:paraId="738CB1B1" w14:textId="2189B6CA" w:rsidR="00A5461B" w:rsidRPr="005629FA" w:rsidRDefault="00A5461B" w:rsidP="00A5461B">
      <w:pPr>
        <w:jc w:val="both"/>
        <w:rPr>
          <w:rFonts w:cs="Times New Roman"/>
          <w:sz w:val="22"/>
          <w:szCs w:val="22"/>
        </w:rPr>
      </w:pPr>
      <w:r w:rsidRPr="005629FA">
        <w:rPr>
          <w:rFonts w:cs="Times New Roman"/>
          <w:sz w:val="22"/>
          <w:szCs w:val="22"/>
        </w:rPr>
        <w:t>U postupku usmene javne dražbe mogu sudjelovati fizičke osobe koje imaju državljanstvo Republike Hrvatske, državljanstvo država koje čine Europski gospodarski prostor</w:t>
      </w:r>
      <w:r w:rsidR="00461D33" w:rsidRPr="005629FA">
        <w:rPr>
          <w:rFonts w:cs="Times New Roman"/>
          <w:sz w:val="22"/>
          <w:szCs w:val="22"/>
        </w:rPr>
        <w:t>, Švicarske konfederacije</w:t>
      </w:r>
      <w:r w:rsidRPr="005629FA">
        <w:rPr>
          <w:rFonts w:cs="Times New Roman"/>
          <w:sz w:val="22"/>
          <w:szCs w:val="22"/>
        </w:rPr>
        <w:t xml:space="preserve"> te onih država s kojima Republika Hrvatska ima </w:t>
      </w:r>
      <w:r w:rsidR="009C62CF" w:rsidRPr="005629FA">
        <w:rPr>
          <w:rFonts w:cs="Times New Roman"/>
          <w:sz w:val="22"/>
          <w:szCs w:val="22"/>
        </w:rPr>
        <w:t>utvrđenu uzajamnost u</w:t>
      </w:r>
      <w:r w:rsidRPr="005629FA">
        <w:rPr>
          <w:rFonts w:cs="Times New Roman"/>
          <w:sz w:val="22"/>
          <w:szCs w:val="22"/>
        </w:rPr>
        <w:t xml:space="preserve"> stjecanju </w:t>
      </w:r>
      <w:r w:rsidR="009C62CF" w:rsidRPr="005629FA">
        <w:rPr>
          <w:rFonts w:cs="Times New Roman"/>
          <w:sz w:val="22"/>
          <w:szCs w:val="22"/>
        </w:rPr>
        <w:t xml:space="preserve">prava vlasništva </w:t>
      </w:r>
      <w:r w:rsidRPr="005629FA">
        <w:rPr>
          <w:rFonts w:cs="Times New Roman"/>
          <w:sz w:val="22"/>
          <w:szCs w:val="22"/>
        </w:rPr>
        <w:t>nekretnina</w:t>
      </w:r>
      <w:r w:rsidR="00FF0076" w:rsidRPr="005629FA">
        <w:rPr>
          <w:rFonts w:cs="Times New Roman"/>
          <w:sz w:val="22"/>
          <w:szCs w:val="22"/>
        </w:rPr>
        <w:t xml:space="preserve">, </w:t>
      </w:r>
      <w:r w:rsidR="009C62CF" w:rsidRPr="005629FA">
        <w:rPr>
          <w:rFonts w:cs="Times New Roman"/>
          <w:sz w:val="22"/>
          <w:szCs w:val="22"/>
        </w:rPr>
        <w:t>kao i</w:t>
      </w:r>
      <w:r w:rsidR="00FF0076" w:rsidRPr="005629FA">
        <w:rPr>
          <w:rFonts w:cs="Times New Roman"/>
          <w:sz w:val="22"/>
          <w:szCs w:val="22"/>
        </w:rPr>
        <w:t xml:space="preserve"> </w:t>
      </w:r>
      <w:r w:rsidRPr="005629FA">
        <w:rPr>
          <w:rFonts w:cs="Times New Roman"/>
          <w:sz w:val="22"/>
          <w:szCs w:val="22"/>
        </w:rPr>
        <w:t>pravne osobe koje imaju sjedište u Republici Hrvatskoj</w:t>
      </w:r>
      <w:r w:rsidR="009C62CF" w:rsidRPr="005629FA">
        <w:rPr>
          <w:rFonts w:cs="Times New Roman"/>
          <w:sz w:val="22"/>
          <w:szCs w:val="22"/>
        </w:rPr>
        <w:t xml:space="preserve">, </w:t>
      </w:r>
      <w:r w:rsidRPr="005629FA">
        <w:rPr>
          <w:rFonts w:cs="Times New Roman"/>
          <w:sz w:val="22"/>
          <w:szCs w:val="22"/>
        </w:rPr>
        <w:t>državi koja čini Europski gospodarski prostor</w:t>
      </w:r>
      <w:r w:rsidR="009C62CF" w:rsidRPr="005629FA">
        <w:rPr>
          <w:rFonts w:cs="Times New Roman"/>
          <w:sz w:val="22"/>
          <w:szCs w:val="22"/>
        </w:rPr>
        <w:t>, Švicarskoj konfederaciji ili u onim državama s kojima Republika Hrvatska ima utvrđenu uzajamnost u stjecanju prava vlasništva nekretnina</w:t>
      </w:r>
      <w:r w:rsidRPr="005629FA">
        <w:rPr>
          <w:rFonts w:cs="Times New Roman"/>
          <w:sz w:val="22"/>
          <w:szCs w:val="22"/>
        </w:rPr>
        <w:t xml:space="preserve">. </w:t>
      </w:r>
    </w:p>
    <w:p w14:paraId="250C481D" w14:textId="77777777" w:rsidR="00F911BA" w:rsidRPr="005629FA" w:rsidRDefault="00F911BA" w:rsidP="00A5461B">
      <w:pPr>
        <w:jc w:val="both"/>
        <w:rPr>
          <w:rFonts w:cs="Times New Roman"/>
          <w:sz w:val="22"/>
          <w:szCs w:val="22"/>
        </w:rPr>
      </w:pPr>
    </w:p>
    <w:p w14:paraId="5A3A4D16" w14:textId="4497BC32" w:rsidR="00F911BA" w:rsidRPr="005629FA" w:rsidRDefault="00F911BA" w:rsidP="00F911BA">
      <w:pPr>
        <w:jc w:val="both"/>
        <w:rPr>
          <w:rFonts w:cs="Times New Roman"/>
          <w:sz w:val="22"/>
          <w:szCs w:val="22"/>
        </w:rPr>
      </w:pPr>
      <w:r w:rsidRPr="005629FA">
        <w:rPr>
          <w:rFonts w:cs="Times New Roman"/>
          <w:sz w:val="22"/>
          <w:szCs w:val="22"/>
        </w:rPr>
        <w:t>U postupku javnog natječaja ponuditelje mogu zastupati opunomoćenici i/ili zakonski zastupnici. Punomoć kojom ponuditelj ovlašćuje punomoćnika da ga zastupa u postupku javnog natječaja mora biti javnobilježnički ovjerena, izuzev punomoći dane odvjetnicima.</w:t>
      </w:r>
    </w:p>
    <w:p w14:paraId="1BDFDDDB" w14:textId="77777777" w:rsidR="008406FD" w:rsidRPr="005629FA" w:rsidRDefault="008406FD" w:rsidP="00A5461B">
      <w:pPr>
        <w:jc w:val="both"/>
        <w:rPr>
          <w:rFonts w:cs="Times New Roman"/>
          <w:sz w:val="22"/>
          <w:szCs w:val="22"/>
        </w:rPr>
      </w:pPr>
    </w:p>
    <w:p w14:paraId="7789CA22" w14:textId="0C1B94A5" w:rsidR="00A5461B" w:rsidRPr="001B5519" w:rsidRDefault="00A5461B" w:rsidP="00A5461B">
      <w:pPr>
        <w:jc w:val="both"/>
        <w:rPr>
          <w:rFonts w:cs="Times New Roman"/>
          <w:sz w:val="22"/>
          <w:szCs w:val="22"/>
        </w:rPr>
      </w:pPr>
      <w:r w:rsidRPr="001B5519">
        <w:rPr>
          <w:rFonts w:cs="Times New Roman"/>
          <w:sz w:val="22"/>
          <w:szCs w:val="22"/>
        </w:rPr>
        <w:t xml:space="preserve">Najpovoljnijim ponuditeljem smatra se </w:t>
      </w:r>
      <w:r w:rsidR="009C62CF" w:rsidRPr="001B5519">
        <w:rPr>
          <w:rFonts w:cs="Times New Roman"/>
          <w:sz w:val="22"/>
          <w:szCs w:val="22"/>
        </w:rPr>
        <w:t>fizička ili pravna osoba</w:t>
      </w:r>
      <w:r w:rsidRPr="001B5519">
        <w:rPr>
          <w:rFonts w:cs="Times New Roman"/>
          <w:sz w:val="22"/>
          <w:szCs w:val="22"/>
        </w:rPr>
        <w:t xml:space="preserve"> koj</w:t>
      </w:r>
      <w:r w:rsidR="009C62CF" w:rsidRPr="001B5519">
        <w:rPr>
          <w:rFonts w:cs="Times New Roman"/>
          <w:sz w:val="22"/>
          <w:szCs w:val="22"/>
        </w:rPr>
        <w:t>a</w:t>
      </w:r>
      <w:r w:rsidRPr="001B5519">
        <w:rPr>
          <w:rFonts w:cs="Times New Roman"/>
          <w:sz w:val="22"/>
          <w:szCs w:val="22"/>
        </w:rPr>
        <w:t xml:space="preserve"> ponudi viši iznos od početne prodajne cijene, odnosno najvišu zadnju ponuđenu cijenu, uz uvjet da ispunjava i sve druge uvjete javnog nadmetanja.</w:t>
      </w:r>
    </w:p>
    <w:p w14:paraId="7C94B152" w14:textId="77777777" w:rsidR="0028001D" w:rsidRPr="001B5519" w:rsidRDefault="0028001D" w:rsidP="00A5461B">
      <w:pPr>
        <w:jc w:val="both"/>
        <w:rPr>
          <w:rFonts w:cs="Times New Roman"/>
          <w:sz w:val="22"/>
          <w:szCs w:val="22"/>
        </w:rPr>
      </w:pPr>
    </w:p>
    <w:p w14:paraId="57D2E068" w14:textId="21115D33" w:rsidR="0028001D" w:rsidRPr="001B5519" w:rsidRDefault="0028001D" w:rsidP="00A5461B">
      <w:pPr>
        <w:jc w:val="both"/>
        <w:rPr>
          <w:rFonts w:cs="Times New Roman"/>
          <w:sz w:val="22"/>
          <w:szCs w:val="22"/>
        </w:rPr>
      </w:pPr>
      <w:r w:rsidRPr="001B5519">
        <w:rPr>
          <w:rFonts w:cs="Times New Roman"/>
          <w:sz w:val="22"/>
          <w:szCs w:val="22"/>
        </w:rPr>
        <w:t xml:space="preserve">Najpovoljniji ponuditelj </w:t>
      </w:r>
      <w:r w:rsidR="00886559" w:rsidRPr="001B5519">
        <w:rPr>
          <w:rFonts w:cs="Times New Roman"/>
          <w:sz w:val="22"/>
          <w:szCs w:val="22"/>
        </w:rPr>
        <w:t>dužan je</w:t>
      </w:r>
      <w:r w:rsidRPr="001B5519">
        <w:rPr>
          <w:rFonts w:cs="Times New Roman"/>
          <w:sz w:val="22"/>
          <w:szCs w:val="22"/>
        </w:rPr>
        <w:t xml:space="preserve"> u roku od 15 dana od dana dostave ugovora o kupoprodaji nekretnine isti potpisati i dostaviti nadležnom tijelu, a u suprotnom nadležno tijelo nije vezano odlukom o odabiru najpovoljnijeg ponuditelja.</w:t>
      </w:r>
    </w:p>
    <w:p w14:paraId="06F8B88B" w14:textId="77777777" w:rsidR="00CE2255" w:rsidRPr="001B5519" w:rsidRDefault="00CE2255" w:rsidP="00CE2255">
      <w:pPr>
        <w:pStyle w:val="NormalWeb"/>
        <w:rPr>
          <w:sz w:val="22"/>
          <w:szCs w:val="22"/>
        </w:rPr>
      </w:pPr>
      <w:r w:rsidRPr="001B5519">
        <w:rPr>
          <w:sz w:val="22"/>
          <w:szCs w:val="22"/>
        </w:rPr>
        <w:t xml:space="preserve">Ako odabrani, najpovoljniji ponuditelj </w:t>
      </w:r>
      <w:r w:rsidRPr="001B5519">
        <w:rPr>
          <w:rStyle w:val="Strong"/>
          <w:rFonts w:eastAsia="SimSun"/>
          <w:b w:val="0"/>
          <w:bCs w:val="0"/>
          <w:sz w:val="22"/>
          <w:szCs w:val="22"/>
        </w:rPr>
        <w:t>odustane od sklapanja ugovora</w:t>
      </w:r>
      <w:r w:rsidRPr="001B5519">
        <w:rPr>
          <w:sz w:val="22"/>
          <w:szCs w:val="22"/>
        </w:rPr>
        <w:t xml:space="preserve">, odnosno </w:t>
      </w:r>
      <w:r w:rsidRPr="001B5519">
        <w:rPr>
          <w:rStyle w:val="Strong"/>
          <w:rFonts w:eastAsia="SimSun"/>
          <w:b w:val="0"/>
          <w:bCs w:val="0"/>
          <w:sz w:val="22"/>
          <w:szCs w:val="22"/>
        </w:rPr>
        <w:t>ne pristupi sklapanju ugovora u roku koji mu je određen</w:t>
      </w:r>
      <w:r w:rsidRPr="001B5519">
        <w:rPr>
          <w:sz w:val="22"/>
          <w:szCs w:val="22"/>
        </w:rPr>
        <w:t>, smatrat će se da je odustao od ponude.</w:t>
      </w:r>
    </w:p>
    <w:p w14:paraId="0ECC6FEF" w14:textId="3B9E66D5" w:rsidR="00CE2255" w:rsidRPr="001B5519" w:rsidRDefault="00CE2255" w:rsidP="00CE2255">
      <w:pPr>
        <w:pStyle w:val="NormalWeb"/>
        <w:rPr>
          <w:sz w:val="22"/>
          <w:szCs w:val="22"/>
        </w:rPr>
      </w:pPr>
      <w:r w:rsidRPr="001B5519">
        <w:rPr>
          <w:sz w:val="22"/>
          <w:szCs w:val="22"/>
        </w:rPr>
        <w:t>U tom slučaju</w:t>
      </w:r>
      <w:r w:rsidR="001B5519" w:rsidRPr="001B5519">
        <w:rPr>
          <w:sz w:val="22"/>
          <w:szCs w:val="22"/>
        </w:rPr>
        <w:t>,</w:t>
      </w:r>
      <w:r w:rsidRPr="001B5519">
        <w:rPr>
          <w:sz w:val="22"/>
          <w:szCs w:val="22"/>
        </w:rPr>
        <w:t xml:space="preserve"> </w:t>
      </w:r>
      <w:r w:rsidRPr="001B5519">
        <w:rPr>
          <w:rStyle w:val="Strong"/>
          <w:rFonts w:eastAsia="SimSun"/>
          <w:b w:val="0"/>
          <w:bCs w:val="0"/>
          <w:sz w:val="22"/>
          <w:szCs w:val="22"/>
        </w:rPr>
        <w:t xml:space="preserve">najpovoljnijim ponuditeljem smatra se </w:t>
      </w:r>
      <w:r w:rsidR="001B5519" w:rsidRPr="001B5519">
        <w:rPr>
          <w:rStyle w:val="Strong"/>
          <w:rFonts w:eastAsia="SimSun"/>
          <w:b w:val="0"/>
          <w:bCs w:val="0"/>
          <w:sz w:val="22"/>
          <w:szCs w:val="22"/>
        </w:rPr>
        <w:t xml:space="preserve">sljedeći </w:t>
      </w:r>
      <w:r w:rsidRPr="001B5519">
        <w:rPr>
          <w:rStyle w:val="Strong"/>
          <w:rFonts w:eastAsia="SimSun"/>
          <w:b w:val="0"/>
          <w:bCs w:val="0"/>
          <w:sz w:val="22"/>
          <w:szCs w:val="22"/>
        </w:rPr>
        <w:t>ponuditelj</w:t>
      </w:r>
      <w:r w:rsidR="001B5519" w:rsidRPr="001B5519">
        <w:rPr>
          <w:rStyle w:val="Strong"/>
          <w:rFonts w:eastAsia="SimSun"/>
          <w:b w:val="0"/>
          <w:bCs w:val="0"/>
          <w:sz w:val="22"/>
          <w:szCs w:val="22"/>
        </w:rPr>
        <w:t xml:space="preserve"> s najvišom ponuđenom cijenom</w:t>
      </w:r>
      <w:r w:rsidRPr="001B5519">
        <w:rPr>
          <w:sz w:val="22"/>
          <w:szCs w:val="22"/>
        </w:rPr>
        <w:t xml:space="preserve">, uz uvjet da njegova ponuda ispunjava sve uvjete iz javnog poziva, te se s istim pristupa sklapanju ugovora </w:t>
      </w:r>
      <w:r w:rsidRPr="001B5519">
        <w:rPr>
          <w:rStyle w:val="Strong"/>
          <w:rFonts w:eastAsia="SimSun"/>
          <w:sz w:val="22"/>
          <w:szCs w:val="22"/>
        </w:rPr>
        <w:t>bez ponovnog provođenja javnog poziva</w:t>
      </w:r>
      <w:r w:rsidRPr="001B5519">
        <w:rPr>
          <w:sz w:val="22"/>
          <w:szCs w:val="22"/>
        </w:rPr>
        <w:t>.</w:t>
      </w:r>
    </w:p>
    <w:p w14:paraId="16532EDE" w14:textId="5400A617" w:rsidR="00465CA2" w:rsidRPr="001B5519" w:rsidRDefault="00CE2255" w:rsidP="00F03CE5">
      <w:pPr>
        <w:pStyle w:val="NormalWeb"/>
        <w:rPr>
          <w:sz w:val="22"/>
          <w:szCs w:val="22"/>
        </w:rPr>
      </w:pPr>
      <w:r w:rsidRPr="001B5519">
        <w:rPr>
          <w:sz w:val="22"/>
          <w:szCs w:val="22"/>
        </w:rPr>
        <w:t>Ako ni sljedeći ponuditelj ne pristupi sklapanju ugovora u propisanom roku, postupak se može nastaviti na isti način s idućom najpovoljnijom ponudom, ili se javni poziv može poništiti.</w:t>
      </w:r>
    </w:p>
    <w:p w14:paraId="2A7C7786" w14:textId="5EACCB44" w:rsidR="0028001D" w:rsidRPr="001B5519" w:rsidRDefault="0028001D" w:rsidP="0028001D">
      <w:pPr>
        <w:jc w:val="both"/>
        <w:rPr>
          <w:rFonts w:cs="Times New Roman"/>
          <w:sz w:val="22"/>
          <w:szCs w:val="22"/>
        </w:rPr>
      </w:pPr>
      <w:r w:rsidRPr="001B5519">
        <w:rPr>
          <w:rFonts w:cs="Times New Roman"/>
          <w:sz w:val="22"/>
          <w:szCs w:val="22"/>
        </w:rPr>
        <w:t xml:space="preserve">U slučaju da najpovoljniji ponuditelj odustane od ponude, ili odustane od sklapanja ugovora o kupoprodaji nekretnine, ili ne uplati kupoprodajnu cijenu u roku, kao i osoba koja je izvršila valjanu prijavu za sudjelovanje u postupku javnog nadmetanja, ali je odustala od sudjelovanja u javnom nadmetanju gubi pravo na povrat jamčevine. </w:t>
      </w:r>
    </w:p>
    <w:p w14:paraId="52E42D51" w14:textId="77777777" w:rsidR="00465CA2" w:rsidRPr="0028001D" w:rsidRDefault="00465CA2" w:rsidP="00A5461B">
      <w:pPr>
        <w:jc w:val="both"/>
        <w:rPr>
          <w:rFonts w:cs="Times New Roman"/>
          <w:color w:val="EE0000"/>
          <w:sz w:val="22"/>
          <w:szCs w:val="22"/>
        </w:rPr>
      </w:pPr>
    </w:p>
    <w:p w14:paraId="214E9DE4" w14:textId="23875968" w:rsidR="00465CA2" w:rsidRPr="005629FA" w:rsidRDefault="00465CA2" w:rsidP="00465CA2">
      <w:pPr>
        <w:jc w:val="both"/>
        <w:rPr>
          <w:rFonts w:cs="Times New Roman"/>
          <w:sz w:val="22"/>
          <w:szCs w:val="22"/>
        </w:rPr>
      </w:pPr>
      <w:r w:rsidRPr="005629FA">
        <w:rPr>
          <w:rFonts w:cs="Times New Roman"/>
          <w:sz w:val="22"/>
          <w:szCs w:val="22"/>
        </w:rPr>
        <w:t>Najpovoljnijem ponuditelju će se uplaćena jamčevina vratiti bez prava na zakonsku zateznu kamatu za razdoblje od njezine uplate do isplate, i to u roku od 15 dana od dana uplate kupoprodajne cijene</w:t>
      </w:r>
      <w:r w:rsidR="00B11E2E" w:rsidRPr="005629FA">
        <w:rPr>
          <w:rFonts w:cs="Times New Roman"/>
          <w:sz w:val="22"/>
          <w:szCs w:val="22"/>
        </w:rPr>
        <w:t xml:space="preserve"> u cijelosti</w:t>
      </w:r>
      <w:r w:rsidRPr="005629FA">
        <w:rPr>
          <w:rFonts w:cs="Times New Roman"/>
          <w:sz w:val="22"/>
          <w:szCs w:val="22"/>
        </w:rPr>
        <w:t>.</w:t>
      </w:r>
    </w:p>
    <w:p w14:paraId="600C0978" w14:textId="77777777" w:rsidR="00465CA2" w:rsidRPr="005629FA" w:rsidRDefault="00465CA2" w:rsidP="00465CA2">
      <w:pPr>
        <w:jc w:val="both"/>
        <w:rPr>
          <w:rFonts w:cs="Times New Roman"/>
          <w:sz w:val="22"/>
          <w:szCs w:val="22"/>
        </w:rPr>
      </w:pPr>
    </w:p>
    <w:p w14:paraId="47135520" w14:textId="076858D3" w:rsidR="00465CA2" w:rsidRPr="005629FA" w:rsidRDefault="00465CA2" w:rsidP="00465CA2">
      <w:pPr>
        <w:jc w:val="both"/>
        <w:rPr>
          <w:rFonts w:cs="Times New Roman"/>
          <w:sz w:val="22"/>
          <w:szCs w:val="22"/>
        </w:rPr>
      </w:pPr>
      <w:r w:rsidRPr="005629FA">
        <w:rPr>
          <w:rFonts w:cs="Times New Roman"/>
          <w:sz w:val="22"/>
          <w:szCs w:val="22"/>
        </w:rPr>
        <w:t>Ostalim ponuditeljima će se izvršiti povrat uplaćene jamčevine bez prava na zakonsku zateznu kamatu za razdoblje od njezine uplate do isplate u roku od 15 dana od dana održavanja usmene javne dražbe.</w:t>
      </w:r>
    </w:p>
    <w:p w14:paraId="12F1667F" w14:textId="77777777" w:rsidR="00465CA2" w:rsidRPr="005629FA" w:rsidRDefault="00465CA2" w:rsidP="00465CA2">
      <w:pPr>
        <w:jc w:val="both"/>
        <w:rPr>
          <w:rFonts w:cs="Times New Roman"/>
          <w:sz w:val="22"/>
          <w:szCs w:val="22"/>
        </w:rPr>
      </w:pPr>
    </w:p>
    <w:p w14:paraId="5DD6F71C" w14:textId="130ADDB6" w:rsidR="00465CA2" w:rsidRDefault="00465CA2" w:rsidP="00465CA2">
      <w:pPr>
        <w:jc w:val="both"/>
        <w:rPr>
          <w:rFonts w:cs="Times New Roman"/>
          <w:sz w:val="22"/>
          <w:szCs w:val="22"/>
        </w:rPr>
      </w:pPr>
      <w:r w:rsidRPr="005629FA">
        <w:rPr>
          <w:rFonts w:cs="Times New Roman"/>
          <w:sz w:val="22"/>
          <w:szCs w:val="22"/>
        </w:rPr>
        <w:t>Virovitičko-podravska županija zadržava pravo da odustane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5957E6BD" w14:textId="77777777" w:rsidR="009A198F" w:rsidRPr="005629FA" w:rsidRDefault="009A198F" w:rsidP="00465CA2">
      <w:pPr>
        <w:jc w:val="both"/>
        <w:rPr>
          <w:rFonts w:cs="Times New Roman"/>
          <w:sz w:val="22"/>
          <w:szCs w:val="22"/>
        </w:rPr>
      </w:pPr>
    </w:p>
    <w:p w14:paraId="3E1D958D" w14:textId="77777777" w:rsidR="00A5461B" w:rsidRPr="005629FA" w:rsidRDefault="00A5461B" w:rsidP="00097F78">
      <w:pPr>
        <w:shd w:val="clear" w:color="auto" w:fill="FFFFFF"/>
        <w:rPr>
          <w:rFonts w:eastAsia="Times New Roman" w:cs="Times New Roman"/>
          <w:color w:val="424242"/>
          <w:sz w:val="22"/>
          <w:szCs w:val="22"/>
          <w:lang w:eastAsia="hr-HR"/>
        </w:rPr>
      </w:pPr>
    </w:p>
    <w:p w14:paraId="47D06FE6" w14:textId="2D50257D" w:rsidR="00A5461B" w:rsidRPr="005629FA" w:rsidRDefault="00A15990" w:rsidP="00097F78">
      <w:pPr>
        <w:shd w:val="clear" w:color="auto" w:fill="FFFFFF"/>
        <w:rPr>
          <w:rFonts w:eastAsia="Times New Roman" w:cs="Times New Roman"/>
          <w:color w:val="424242"/>
          <w:sz w:val="22"/>
          <w:szCs w:val="22"/>
          <w:lang w:eastAsia="hr-HR"/>
        </w:rPr>
      </w:pPr>
      <w:r w:rsidRPr="005629FA">
        <w:rPr>
          <w:rFonts w:eastAsia="Times New Roman" w:cs="Times New Roman"/>
          <w:color w:val="424242"/>
          <w:sz w:val="22"/>
          <w:szCs w:val="22"/>
          <w:lang w:eastAsia="hr-HR"/>
        </w:rPr>
        <w:t xml:space="preserve">                   </w:t>
      </w:r>
    </w:p>
    <w:p w14:paraId="76BB0978" w14:textId="12DD1450" w:rsidR="00A15990" w:rsidRPr="005629FA" w:rsidRDefault="00A15990" w:rsidP="00097F78">
      <w:pPr>
        <w:shd w:val="clear" w:color="auto" w:fill="FFFFFF"/>
        <w:rPr>
          <w:rFonts w:eastAsia="Times New Roman" w:cs="Times New Roman"/>
          <w:b/>
          <w:bCs/>
          <w:sz w:val="22"/>
          <w:szCs w:val="22"/>
          <w:lang w:eastAsia="hr-HR"/>
        </w:rPr>
      </w:pPr>
      <w:r w:rsidRPr="005629FA">
        <w:rPr>
          <w:rFonts w:eastAsia="Times New Roman" w:cs="Times New Roman"/>
          <w:b/>
          <w:bCs/>
          <w:sz w:val="22"/>
          <w:szCs w:val="22"/>
          <w:lang w:eastAsia="hr-HR"/>
        </w:rPr>
        <w:t xml:space="preserve">                                                                                        VIROVITIČKO-PODRAVSKA ŽUPANIJA</w:t>
      </w:r>
    </w:p>
    <w:p w14:paraId="18A73473" w14:textId="77777777" w:rsidR="00A5461B" w:rsidRPr="005629FA" w:rsidRDefault="00A5461B" w:rsidP="00097F78">
      <w:pPr>
        <w:shd w:val="clear" w:color="auto" w:fill="FFFFFF"/>
        <w:rPr>
          <w:rFonts w:eastAsia="Times New Roman" w:cs="Times New Roman"/>
          <w:color w:val="424242"/>
          <w:sz w:val="22"/>
          <w:szCs w:val="22"/>
          <w:lang w:eastAsia="hr-HR"/>
        </w:rPr>
      </w:pPr>
    </w:p>
    <w:p w14:paraId="01AB98CE" w14:textId="77777777" w:rsidR="00A5461B" w:rsidRPr="005629FA" w:rsidRDefault="00A5461B" w:rsidP="00097F78">
      <w:pPr>
        <w:shd w:val="clear" w:color="auto" w:fill="FFFFFF"/>
        <w:rPr>
          <w:rFonts w:eastAsia="Times New Roman" w:cs="Times New Roman"/>
          <w:color w:val="424242"/>
          <w:sz w:val="22"/>
          <w:szCs w:val="22"/>
          <w:lang w:eastAsia="hr-HR"/>
        </w:rPr>
      </w:pPr>
    </w:p>
    <w:p w14:paraId="5D0FC956" w14:textId="46DBDEE8" w:rsidR="007A6EFB" w:rsidRPr="005629FA" w:rsidRDefault="00097F78" w:rsidP="001B5519">
      <w:pPr>
        <w:shd w:val="clear" w:color="auto" w:fill="FFFFFF"/>
        <w:rPr>
          <w:rFonts w:cs="Times New Roman"/>
          <w:sz w:val="22"/>
          <w:szCs w:val="22"/>
        </w:rPr>
      </w:pPr>
      <w:r w:rsidRPr="005629FA">
        <w:rPr>
          <w:rFonts w:eastAsia="Times New Roman" w:cs="Times New Roman"/>
          <w:color w:val="424242"/>
          <w:sz w:val="22"/>
          <w:szCs w:val="22"/>
          <w:lang w:eastAsia="hr-HR"/>
        </w:rPr>
        <w:br/>
      </w:r>
    </w:p>
    <w:sectPr w:rsidR="007A6EFB" w:rsidRPr="005629FA">
      <w:footerReference w:type="default" r:id="rId1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7DEC" w14:textId="77777777" w:rsidR="009E2907" w:rsidRDefault="009E2907" w:rsidP="00E16D1C">
      <w:r>
        <w:separator/>
      </w:r>
    </w:p>
  </w:endnote>
  <w:endnote w:type="continuationSeparator" w:id="0">
    <w:p w14:paraId="3DA82AD9" w14:textId="77777777" w:rsidR="009E2907" w:rsidRDefault="009E2907" w:rsidP="00E1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3B9" w14:textId="097BD1D2" w:rsidR="00A57E3C" w:rsidRDefault="00A57E3C" w:rsidP="007A6EFB">
    <w:pPr>
      <w:pStyle w:val="Footer"/>
      <w:jc w:val="center"/>
    </w:pPr>
  </w:p>
  <w:p w14:paraId="6EE81D23" w14:textId="77777777" w:rsidR="00E16D1C" w:rsidRDefault="00E1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7C31" w14:textId="77777777" w:rsidR="009E2907" w:rsidRDefault="009E2907" w:rsidP="00E16D1C">
      <w:r>
        <w:separator/>
      </w:r>
    </w:p>
  </w:footnote>
  <w:footnote w:type="continuationSeparator" w:id="0">
    <w:p w14:paraId="15316E11" w14:textId="77777777" w:rsidR="009E2907" w:rsidRDefault="009E2907" w:rsidP="00E1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8EA"/>
    <w:multiLevelType w:val="hybridMultilevel"/>
    <w:tmpl w:val="85522B2C"/>
    <w:lvl w:ilvl="0" w:tplc="FA7ABBB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5436AA9"/>
    <w:multiLevelType w:val="hybridMultilevel"/>
    <w:tmpl w:val="329E3660"/>
    <w:lvl w:ilvl="0" w:tplc="FA7ABBB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DAC0B06"/>
    <w:multiLevelType w:val="hybridMultilevel"/>
    <w:tmpl w:val="2940E95E"/>
    <w:lvl w:ilvl="0" w:tplc="D490374A">
      <w:numFmt w:val="bullet"/>
      <w:lvlText w:val="-"/>
      <w:lvlJc w:val="left"/>
      <w:pPr>
        <w:ind w:left="1428" w:hanging="360"/>
      </w:pPr>
      <w:rPr>
        <w:rFonts w:ascii="Arial Narrow" w:eastAsia="Times New Roman" w:hAnsi="Arial Narrow" w:cs="Tahoma"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DCA1005"/>
    <w:multiLevelType w:val="hybridMultilevel"/>
    <w:tmpl w:val="7BB09B84"/>
    <w:lvl w:ilvl="0" w:tplc="FA7ABBBE">
      <w:start w:val="1"/>
      <w:numFmt w:val="bullet"/>
      <w:lvlText w:val=""/>
      <w:lvlJc w:val="left"/>
      <w:pPr>
        <w:tabs>
          <w:tab w:val="num" w:pos="2070"/>
        </w:tabs>
        <w:ind w:left="207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2C34577"/>
    <w:multiLevelType w:val="hybridMultilevel"/>
    <w:tmpl w:val="75B08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4054CE"/>
    <w:multiLevelType w:val="hybridMultilevel"/>
    <w:tmpl w:val="4802C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3702BF"/>
    <w:multiLevelType w:val="hybridMultilevel"/>
    <w:tmpl w:val="6D561434"/>
    <w:lvl w:ilvl="0" w:tplc="0E7AC498">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B42203"/>
    <w:multiLevelType w:val="hybridMultilevel"/>
    <w:tmpl w:val="C770A0BC"/>
    <w:lvl w:ilvl="0" w:tplc="67548408">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39C628E8"/>
    <w:multiLevelType w:val="hybridMultilevel"/>
    <w:tmpl w:val="E47ADC56"/>
    <w:lvl w:ilvl="0" w:tplc="3E2A6602">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3D291CF7"/>
    <w:multiLevelType w:val="hybridMultilevel"/>
    <w:tmpl w:val="5D363F86"/>
    <w:lvl w:ilvl="0" w:tplc="32D6BAEA">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3FB30A3E"/>
    <w:multiLevelType w:val="hybridMultilevel"/>
    <w:tmpl w:val="85FEF3F2"/>
    <w:lvl w:ilvl="0" w:tplc="D490374A">
      <w:numFmt w:val="bullet"/>
      <w:lvlText w:val="-"/>
      <w:lvlJc w:val="left"/>
      <w:pPr>
        <w:tabs>
          <w:tab w:val="num" w:pos="2070"/>
        </w:tabs>
        <w:ind w:left="2070" w:hanging="360"/>
      </w:pPr>
      <w:rPr>
        <w:rFonts w:ascii="Arial Narrow" w:eastAsia="Times New Roman" w:hAnsi="Arial Narrow" w:cs="Tahoma"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410810F2"/>
    <w:multiLevelType w:val="hybridMultilevel"/>
    <w:tmpl w:val="B0BE1F4C"/>
    <w:lvl w:ilvl="0" w:tplc="4CC0D090">
      <w:start w:val="1"/>
      <w:numFmt w:val="decimal"/>
      <w:lvlText w:val="%1."/>
      <w:lvlJc w:val="left"/>
      <w:pPr>
        <w:tabs>
          <w:tab w:val="num" w:pos="1068"/>
        </w:tabs>
        <w:ind w:left="1068"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41983021"/>
    <w:multiLevelType w:val="hybridMultilevel"/>
    <w:tmpl w:val="19B46CEC"/>
    <w:lvl w:ilvl="0" w:tplc="FA7ABBBE">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4DFD2CEF"/>
    <w:multiLevelType w:val="hybridMultilevel"/>
    <w:tmpl w:val="F956249A"/>
    <w:lvl w:ilvl="0" w:tplc="0E308238">
      <w:numFmt w:val="bullet"/>
      <w:lvlText w:val="-"/>
      <w:lvlJc w:val="left"/>
      <w:pPr>
        <w:tabs>
          <w:tab w:val="num" w:pos="1065"/>
        </w:tabs>
        <w:ind w:left="1065"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7230A6"/>
    <w:multiLevelType w:val="hybridMultilevel"/>
    <w:tmpl w:val="95C88FFE"/>
    <w:lvl w:ilvl="0" w:tplc="6F708F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BB4C17"/>
    <w:multiLevelType w:val="hybridMultilevel"/>
    <w:tmpl w:val="B5482114"/>
    <w:lvl w:ilvl="0" w:tplc="FA7ABB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E6F714B"/>
    <w:multiLevelType w:val="hybridMultilevel"/>
    <w:tmpl w:val="EC32D650"/>
    <w:lvl w:ilvl="0" w:tplc="94CE19BE">
      <w:numFmt w:val="bullet"/>
      <w:lvlText w:val="-"/>
      <w:lvlJc w:val="left"/>
      <w:pPr>
        <w:ind w:left="720" w:hanging="360"/>
      </w:pPr>
      <w:rPr>
        <w:rFonts w:ascii="Tahoma" w:eastAsia="SimSu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593AFD"/>
    <w:multiLevelType w:val="hybridMultilevel"/>
    <w:tmpl w:val="E364F39C"/>
    <w:lvl w:ilvl="0" w:tplc="C5A86338">
      <w:numFmt w:val="bullet"/>
      <w:lvlText w:val="-"/>
      <w:lvlJc w:val="left"/>
      <w:pPr>
        <w:ind w:left="1070" w:hanging="360"/>
      </w:pPr>
      <w:rPr>
        <w:rFonts w:ascii="Tahoma" w:eastAsia="Times New Roman" w:hAnsi="Tahoma" w:cs="Tahoma" w:hint="default"/>
        <w:b/>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18" w15:restartNumberingAfterBreak="0">
    <w:nsid w:val="7D8952C6"/>
    <w:multiLevelType w:val="hybridMultilevel"/>
    <w:tmpl w:val="972AD0EA"/>
    <w:lvl w:ilvl="0" w:tplc="FA7ABBBE">
      <w:start w:val="1"/>
      <w:numFmt w:val="bullet"/>
      <w:lvlText w:val=""/>
      <w:lvlJc w:val="left"/>
      <w:pPr>
        <w:ind w:left="3338" w:hanging="360"/>
      </w:pPr>
      <w:rPr>
        <w:rFonts w:ascii="Symbol" w:hAnsi="Symbol" w:hint="default"/>
      </w:rPr>
    </w:lvl>
    <w:lvl w:ilvl="1" w:tplc="FFFFFFFF" w:tentative="1">
      <w:start w:val="1"/>
      <w:numFmt w:val="bullet"/>
      <w:lvlText w:val="o"/>
      <w:lvlJc w:val="left"/>
      <w:pPr>
        <w:ind w:left="4058" w:hanging="360"/>
      </w:pPr>
      <w:rPr>
        <w:rFonts w:ascii="Courier New" w:hAnsi="Courier New" w:cs="Courier New" w:hint="default"/>
      </w:rPr>
    </w:lvl>
    <w:lvl w:ilvl="2" w:tplc="FFFFFFFF" w:tentative="1">
      <w:start w:val="1"/>
      <w:numFmt w:val="bullet"/>
      <w:lvlText w:val=""/>
      <w:lvlJc w:val="left"/>
      <w:pPr>
        <w:ind w:left="4778" w:hanging="360"/>
      </w:pPr>
      <w:rPr>
        <w:rFonts w:ascii="Wingdings" w:hAnsi="Wingdings" w:hint="default"/>
      </w:rPr>
    </w:lvl>
    <w:lvl w:ilvl="3" w:tplc="FFFFFFFF" w:tentative="1">
      <w:start w:val="1"/>
      <w:numFmt w:val="bullet"/>
      <w:lvlText w:val=""/>
      <w:lvlJc w:val="left"/>
      <w:pPr>
        <w:ind w:left="5498" w:hanging="360"/>
      </w:pPr>
      <w:rPr>
        <w:rFonts w:ascii="Symbol" w:hAnsi="Symbol" w:hint="default"/>
      </w:rPr>
    </w:lvl>
    <w:lvl w:ilvl="4" w:tplc="FFFFFFFF" w:tentative="1">
      <w:start w:val="1"/>
      <w:numFmt w:val="bullet"/>
      <w:lvlText w:val="o"/>
      <w:lvlJc w:val="left"/>
      <w:pPr>
        <w:ind w:left="6218" w:hanging="360"/>
      </w:pPr>
      <w:rPr>
        <w:rFonts w:ascii="Courier New" w:hAnsi="Courier New" w:cs="Courier New" w:hint="default"/>
      </w:rPr>
    </w:lvl>
    <w:lvl w:ilvl="5" w:tplc="FFFFFFFF" w:tentative="1">
      <w:start w:val="1"/>
      <w:numFmt w:val="bullet"/>
      <w:lvlText w:val=""/>
      <w:lvlJc w:val="left"/>
      <w:pPr>
        <w:ind w:left="6938" w:hanging="360"/>
      </w:pPr>
      <w:rPr>
        <w:rFonts w:ascii="Wingdings" w:hAnsi="Wingdings" w:hint="default"/>
      </w:rPr>
    </w:lvl>
    <w:lvl w:ilvl="6" w:tplc="FFFFFFFF" w:tentative="1">
      <w:start w:val="1"/>
      <w:numFmt w:val="bullet"/>
      <w:lvlText w:val=""/>
      <w:lvlJc w:val="left"/>
      <w:pPr>
        <w:ind w:left="7658" w:hanging="360"/>
      </w:pPr>
      <w:rPr>
        <w:rFonts w:ascii="Symbol" w:hAnsi="Symbol" w:hint="default"/>
      </w:rPr>
    </w:lvl>
    <w:lvl w:ilvl="7" w:tplc="FFFFFFFF" w:tentative="1">
      <w:start w:val="1"/>
      <w:numFmt w:val="bullet"/>
      <w:lvlText w:val="o"/>
      <w:lvlJc w:val="left"/>
      <w:pPr>
        <w:ind w:left="8378" w:hanging="360"/>
      </w:pPr>
      <w:rPr>
        <w:rFonts w:ascii="Courier New" w:hAnsi="Courier New" w:cs="Courier New" w:hint="default"/>
      </w:rPr>
    </w:lvl>
    <w:lvl w:ilvl="8" w:tplc="FFFFFFFF" w:tentative="1">
      <w:start w:val="1"/>
      <w:numFmt w:val="bullet"/>
      <w:lvlText w:val=""/>
      <w:lvlJc w:val="left"/>
      <w:pPr>
        <w:ind w:left="9098" w:hanging="360"/>
      </w:pPr>
      <w:rPr>
        <w:rFonts w:ascii="Wingdings" w:hAnsi="Wingdings" w:hint="default"/>
      </w:rPr>
    </w:lvl>
  </w:abstractNum>
  <w:num w:numId="1" w16cid:durableId="1854802521">
    <w:abstractNumId w:val="4"/>
  </w:num>
  <w:num w:numId="2" w16cid:durableId="488130049">
    <w:abstractNumId w:val="6"/>
  </w:num>
  <w:num w:numId="3" w16cid:durableId="1265571154">
    <w:abstractNumId w:val="13"/>
  </w:num>
  <w:num w:numId="4" w16cid:durableId="267271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223875">
    <w:abstractNumId w:val="1"/>
  </w:num>
  <w:num w:numId="6" w16cid:durableId="999962744">
    <w:abstractNumId w:val="9"/>
  </w:num>
  <w:num w:numId="7" w16cid:durableId="16594618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798272">
    <w:abstractNumId w:val="10"/>
  </w:num>
  <w:num w:numId="9" w16cid:durableId="1834563221">
    <w:abstractNumId w:val="2"/>
  </w:num>
  <w:num w:numId="10" w16cid:durableId="1701592131">
    <w:abstractNumId w:val="3"/>
  </w:num>
  <w:num w:numId="11" w16cid:durableId="1653825209">
    <w:abstractNumId w:val="0"/>
  </w:num>
  <w:num w:numId="12" w16cid:durableId="470289573">
    <w:abstractNumId w:val="5"/>
  </w:num>
  <w:num w:numId="13" w16cid:durableId="17893654">
    <w:abstractNumId w:val="15"/>
  </w:num>
  <w:num w:numId="14" w16cid:durableId="227158571">
    <w:abstractNumId w:val="16"/>
  </w:num>
  <w:num w:numId="15" w16cid:durableId="1988781343">
    <w:abstractNumId w:val="7"/>
  </w:num>
  <w:num w:numId="16" w16cid:durableId="445466525">
    <w:abstractNumId w:val="12"/>
  </w:num>
  <w:num w:numId="17" w16cid:durableId="1997372144">
    <w:abstractNumId w:val="8"/>
  </w:num>
  <w:num w:numId="18" w16cid:durableId="777066629">
    <w:abstractNumId w:val="18"/>
  </w:num>
  <w:num w:numId="19" w16cid:durableId="1860191882">
    <w:abstractNumId w:val="17"/>
  </w:num>
  <w:num w:numId="20" w16cid:durableId="2024089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18"/>
    <w:rsid w:val="000077BB"/>
    <w:rsid w:val="00016B8D"/>
    <w:rsid w:val="000310D8"/>
    <w:rsid w:val="00042A88"/>
    <w:rsid w:val="00062EDF"/>
    <w:rsid w:val="0007448E"/>
    <w:rsid w:val="00097F78"/>
    <w:rsid w:val="000A0DEE"/>
    <w:rsid w:val="000B14DC"/>
    <w:rsid w:val="000E02F4"/>
    <w:rsid w:val="000F1F29"/>
    <w:rsid w:val="0010291D"/>
    <w:rsid w:val="001343A5"/>
    <w:rsid w:val="00144FB9"/>
    <w:rsid w:val="0014589D"/>
    <w:rsid w:val="00186AB0"/>
    <w:rsid w:val="001A0401"/>
    <w:rsid w:val="001A4BBA"/>
    <w:rsid w:val="001B2C18"/>
    <w:rsid w:val="001B44CE"/>
    <w:rsid w:val="001B5519"/>
    <w:rsid w:val="001D03D0"/>
    <w:rsid w:val="001F1F0B"/>
    <w:rsid w:val="00210F13"/>
    <w:rsid w:val="00212DF8"/>
    <w:rsid w:val="002206D5"/>
    <w:rsid w:val="00235306"/>
    <w:rsid w:val="002416F4"/>
    <w:rsid w:val="00271CB9"/>
    <w:rsid w:val="0028001D"/>
    <w:rsid w:val="0028314C"/>
    <w:rsid w:val="002857A1"/>
    <w:rsid w:val="002A3496"/>
    <w:rsid w:val="002A66CF"/>
    <w:rsid w:val="002D3931"/>
    <w:rsid w:val="002E338B"/>
    <w:rsid w:val="002E5286"/>
    <w:rsid w:val="002F3DB5"/>
    <w:rsid w:val="00310BA4"/>
    <w:rsid w:val="00321A8B"/>
    <w:rsid w:val="0032289F"/>
    <w:rsid w:val="00330A91"/>
    <w:rsid w:val="00332352"/>
    <w:rsid w:val="00336B02"/>
    <w:rsid w:val="00350215"/>
    <w:rsid w:val="00376413"/>
    <w:rsid w:val="003A30A1"/>
    <w:rsid w:val="003B2156"/>
    <w:rsid w:val="003E5282"/>
    <w:rsid w:val="003E743B"/>
    <w:rsid w:val="003F7889"/>
    <w:rsid w:val="00436AFA"/>
    <w:rsid w:val="00437A41"/>
    <w:rsid w:val="00443C2D"/>
    <w:rsid w:val="00455E41"/>
    <w:rsid w:val="00461D33"/>
    <w:rsid w:val="00465CA2"/>
    <w:rsid w:val="00476F47"/>
    <w:rsid w:val="00492CAF"/>
    <w:rsid w:val="00492CBC"/>
    <w:rsid w:val="00496C21"/>
    <w:rsid w:val="004B1C8F"/>
    <w:rsid w:val="004B424D"/>
    <w:rsid w:val="004D3716"/>
    <w:rsid w:val="004F6569"/>
    <w:rsid w:val="004F70FE"/>
    <w:rsid w:val="0055743A"/>
    <w:rsid w:val="005629FA"/>
    <w:rsid w:val="005B03E0"/>
    <w:rsid w:val="005C1908"/>
    <w:rsid w:val="005C67C1"/>
    <w:rsid w:val="005D35A2"/>
    <w:rsid w:val="005D655A"/>
    <w:rsid w:val="005E00EE"/>
    <w:rsid w:val="005E1FE4"/>
    <w:rsid w:val="005E3DBB"/>
    <w:rsid w:val="005F0C0A"/>
    <w:rsid w:val="005F5E42"/>
    <w:rsid w:val="0060137B"/>
    <w:rsid w:val="00601924"/>
    <w:rsid w:val="00616D2C"/>
    <w:rsid w:val="0063712F"/>
    <w:rsid w:val="0066392A"/>
    <w:rsid w:val="00673A6E"/>
    <w:rsid w:val="006776D7"/>
    <w:rsid w:val="006A66FE"/>
    <w:rsid w:val="006B5489"/>
    <w:rsid w:val="006C3D7E"/>
    <w:rsid w:val="006E3AE6"/>
    <w:rsid w:val="00701475"/>
    <w:rsid w:val="0070156E"/>
    <w:rsid w:val="00742D25"/>
    <w:rsid w:val="00764642"/>
    <w:rsid w:val="00767133"/>
    <w:rsid w:val="007810B9"/>
    <w:rsid w:val="007972A4"/>
    <w:rsid w:val="007A6EFB"/>
    <w:rsid w:val="007A7417"/>
    <w:rsid w:val="007D13A4"/>
    <w:rsid w:val="007D6800"/>
    <w:rsid w:val="007E2AE1"/>
    <w:rsid w:val="008058C8"/>
    <w:rsid w:val="008157C1"/>
    <w:rsid w:val="008354DE"/>
    <w:rsid w:val="008406FD"/>
    <w:rsid w:val="00841667"/>
    <w:rsid w:val="00886559"/>
    <w:rsid w:val="008A1FEC"/>
    <w:rsid w:val="008B0497"/>
    <w:rsid w:val="008B4844"/>
    <w:rsid w:val="008D50D2"/>
    <w:rsid w:val="008E3675"/>
    <w:rsid w:val="008E3D7B"/>
    <w:rsid w:val="008F2BCF"/>
    <w:rsid w:val="0090139E"/>
    <w:rsid w:val="00906EE3"/>
    <w:rsid w:val="009127C1"/>
    <w:rsid w:val="00930419"/>
    <w:rsid w:val="00943ADC"/>
    <w:rsid w:val="00946FCD"/>
    <w:rsid w:val="00955FEC"/>
    <w:rsid w:val="0098080C"/>
    <w:rsid w:val="009A094D"/>
    <w:rsid w:val="009A198F"/>
    <w:rsid w:val="009C62CF"/>
    <w:rsid w:val="009D07B3"/>
    <w:rsid w:val="009D177E"/>
    <w:rsid w:val="009E2907"/>
    <w:rsid w:val="009E3207"/>
    <w:rsid w:val="00A15093"/>
    <w:rsid w:val="00A15990"/>
    <w:rsid w:val="00A17FBE"/>
    <w:rsid w:val="00A22720"/>
    <w:rsid w:val="00A247E0"/>
    <w:rsid w:val="00A25957"/>
    <w:rsid w:val="00A37F36"/>
    <w:rsid w:val="00A40AFE"/>
    <w:rsid w:val="00A5461B"/>
    <w:rsid w:val="00A57E3C"/>
    <w:rsid w:val="00A833AE"/>
    <w:rsid w:val="00A8358F"/>
    <w:rsid w:val="00A83D82"/>
    <w:rsid w:val="00A87B1A"/>
    <w:rsid w:val="00AB1969"/>
    <w:rsid w:val="00AC1A65"/>
    <w:rsid w:val="00B047AB"/>
    <w:rsid w:val="00B103BC"/>
    <w:rsid w:val="00B11E2E"/>
    <w:rsid w:val="00B14734"/>
    <w:rsid w:val="00B351E9"/>
    <w:rsid w:val="00B364E8"/>
    <w:rsid w:val="00B560FB"/>
    <w:rsid w:val="00B607A6"/>
    <w:rsid w:val="00BB04FC"/>
    <w:rsid w:val="00BB5F14"/>
    <w:rsid w:val="00BC093F"/>
    <w:rsid w:val="00BD2B4C"/>
    <w:rsid w:val="00BE4533"/>
    <w:rsid w:val="00C22195"/>
    <w:rsid w:val="00C361D9"/>
    <w:rsid w:val="00CB5FC8"/>
    <w:rsid w:val="00CE188F"/>
    <w:rsid w:val="00CE2255"/>
    <w:rsid w:val="00D1615F"/>
    <w:rsid w:val="00D2646B"/>
    <w:rsid w:val="00D37EF2"/>
    <w:rsid w:val="00D550AC"/>
    <w:rsid w:val="00D63E51"/>
    <w:rsid w:val="00D91A67"/>
    <w:rsid w:val="00DB28E0"/>
    <w:rsid w:val="00DB6C03"/>
    <w:rsid w:val="00DC6195"/>
    <w:rsid w:val="00DD6F56"/>
    <w:rsid w:val="00DF4F6D"/>
    <w:rsid w:val="00DF5437"/>
    <w:rsid w:val="00DF7548"/>
    <w:rsid w:val="00E15C85"/>
    <w:rsid w:val="00E16D1C"/>
    <w:rsid w:val="00E17238"/>
    <w:rsid w:val="00E232EA"/>
    <w:rsid w:val="00E30888"/>
    <w:rsid w:val="00E373FE"/>
    <w:rsid w:val="00E41985"/>
    <w:rsid w:val="00E45B91"/>
    <w:rsid w:val="00E57AD1"/>
    <w:rsid w:val="00E62366"/>
    <w:rsid w:val="00E63291"/>
    <w:rsid w:val="00EA0ABD"/>
    <w:rsid w:val="00EA6956"/>
    <w:rsid w:val="00EC242F"/>
    <w:rsid w:val="00EC686F"/>
    <w:rsid w:val="00ED1B7B"/>
    <w:rsid w:val="00F03CE5"/>
    <w:rsid w:val="00F06628"/>
    <w:rsid w:val="00F26055"/>
    <w:rsid w:val="00F4668A"/>
    <w:rsid w:val="00F4757F"/>
    <w:rsid w:val="00F67DBE"/>
    <w:rsid w:val="00F71423"/>
    <w:rsid w:val="00F82C20"/>
    <w:rsid w:val="00F9063A"/>
    <w:rsid w:val="00F911BA"/>
    <w:rsid w:val="00F93781"/>
    <w:rsid w:val="00FA46AF"/>
    <w:rsid w:val="00FC3E55"/>
    <w:rsid w:val="00FE558E"/>
    <w:rsid w:val="00FE7908"/>
    <w:rsid w:val="00FF0076"/>
    <w:rsid w:val="00FF2B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165C"/>
  <w15:chartTrackingRefBased/>
  <w15:docId w15:val="{5A042962-7F1F-4E3F-9AF1-05DAB4B1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18"/>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drajokvira">
    <w:name w:val="Sadržaj okvira"/>
    <w:basedOn w:val="Normal"/>
    <w:rsid w:val="001B2C18"/>
  </w:style>
  <w:style w:type="paragraph" w:styleId="Header">
    <w:name w:val="header"/>
    <w:basedOn w:val="Normal"/>
    <w:link w:val="HeaderChar"/>
    <w:uiPriority w:val="99"/>
    <w:unhideWhenUsed/>
    <w:rsid w:val="00E16D1C"/>
    <w:pPr>
      <w:tabs>
        <w:tab w:val="center" w:pos="4703"/>
        <w:tab w:val="right" w:pos="9406"/>
      </w:tabs>
    </w:pPr>
    <w:rPr>
      <w:rFonts w:cs="Mangal"/>
      <w:szCs w:val="21"/>
    </w:rPr>
  </w:style>
  <w:style w:type="character" w:customStyle="1" w:styleId="HeaderChar">
    <w:name w:val="Header Char"/>
    <w:basedOn w:val="DefaultParagraphFont"/>
    <w:link w:val="Header"/>
    <w:uiPriority w:val="99"/>
    <w:rsid w:val="00E16D1C"/>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E16D1C"/>
    <w:pPr>
      <w:tabs>
        <w:tab w:val="center" w:pos="4703"/>
        <w:tab w:val="right" w:pos="9406"/>
      </w:tabs>
    </w:pPr>
    <w:rPr>
      <w:rFonts w:cs="Mangal"/>
      <w:szCs w:val="21"/>
    </w:rPr>
  </w:style>
  <w:style w:type="character" w:customStyle="1" w:styleId="FooterChar">
    <w:name w:val="Footer Char"/>
    <w:basedOn w:val="DefaultParagraphFont"/>
    <w:link w:val="Footer"/>
    <w:uiPriority w:val="99"/>
    <w:rsid w:val="00E16D1C"/>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235306"/>
    <w:pPr>
      <w:ind w:left="720"/>
      <w:contextualSpacing/>
    </w:pPr>
    <w:rPr>
      <w:rFonts w:cs="Mangal"/>
      <w:szCs w:val="21"/>
    </w:rPr>
  </w:style>
  <w:style w:type="paragraph" w:customStyle="1" w:styleId="Default">
    <w:name w:val="Default"/>
    <w:rsid w:val="00235306"/>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097F78"/>
    <w:rPr>
      <w:color w:val="0000FF"/>
      <w:u w:val="single"/>
    </w:rPr>
  </w:style>
  <w:style w:type="character" w:styleId="UnresolvedMention">
    <w:name w:val="Unresolved Mention"/>
    <w:basedOn w:val="DefaultParagraphFont"/>
    <w:uiPriority w:val="99"/>
    <w:semiHidden/>
    <w:unhideWhenUsed/>
    <w:rsid w:val="00E232EA"/>
    <w:rPr>
      <w:color w:val="605E5C"/>
      <w:shd w:val="clear" w:color="auto" w:fill="E1DFDD"/>
    </w:rPr>
  </w:style>
  <w:style w:type="paragraph" w:styleId="NormalWeb">
    <w:name w:val="Normal (Web)"/>
    <w:basedOn w:val="Normal"/>
    <w:uiPriority w:val="99"/>
    <w:unhideWhenUsed/>
    <w:rsid w:val="00CE2255"/>
    <w:pPr>
      <w:widowControl/>
      <w:suppressAutoHyphens w:val="0"/>
      <w:spacing w:before="100" w:beforeAutospacing="1" w:after="100" w:afterAutospacing="1"/>
    </w:pPr>
    <w:rPr>
      <w:rFonts w:eastAsia="Times New Roman" w:cs="Times New Roman"/>
      <w:kern w:val="0"/>
      <w:lang w:eastAsia="hr-HR" w:bidi="ar-SA"/>
    </w:rPr>
  </w:style>
  <w:style w:type="character" w:styleId="Strong">
    <w:name w:val="Strong"/>
    <w:basedOn w:val="DefaultParagraphFont"/>
    <w:uiPriority w:val="22"/>
    <w:qFormat/>
    <w:rsid w:val="00CE2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isarnica@vpz.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6EE8-C101-4511-83CE-7E4A559C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1439</Words>
  <Characters>8205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Domitrović</dc:creator>
  <cp:keywords/>
  <dc:description/>
  <cp:lastModifiedBy>Ilijana Grgić</cp:lastModifiedBy>
  <cp:revision>2</cp:revision>
  <cp:lastPrinted>2026-02-24T13:40:00Z</cp:lastPrinted>
  <dcterms:created xsi:type="dcterms:W3CDTF">2026-02-27T10:40:00Z</dcterms:created>
  <dcterms:modified xsi:type="dcterms:W3CDTF">2026-02-27T10:40:00Z</dcterms:modified>
</cp:coreProperties>
</file>