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CA" w:rsidRDefault="00C326CA" w:rsidP="00C81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Default="00C81A46" w:rsidP="00C81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Na temelju članka 38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Statuta Hrvatske gospodarske komore (NN br. 39/16</w:t>
      </w:r>
      <w:r>
        <w:rPr>
          <w:rFonts w:ascii="Arial" w:eastAsia="Times New Roman" w:hAnsi="Arial" w:cs="Arial"/>
          <w:sz w:val="24"/>
          <w:szCs w:val="24"/>
          <w:lang w:eastAsia="en-GB"/>
        </w:rPr>
        <w:t>) i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Odluke o raspisivanju izbora za predsjednika Hrvatske gospodarske komore Klasa</w:t>
      </w:r>
      <w:r w:rsidRPr="00004D44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023-02/17-02/14,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Ur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 broj: 311-05-17-03, od 28. prosinca 2017. godine</w:t>
      </w:r>
      <w:r w:rsidRPr="00004D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>Upravni odbor Hrvatske gospodarske komore raspisuje</w:t>
      </w:r>
    </w:p>
    <w:p w:rsidR="00C326CA" w:rsidRPr="008974B3" w:rsidRDefault="00C326CA" w:rsidP="00C81A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C31977" w:rsidP="008974B3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JAVNI POZIV</w:t>
      </w:r>
    </w:p>
    <w:p w:rsidR="00C31977" w:rsidRDefault="008974B3" w:rsidP="008974B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za podnošenje kandidatura za </w:t>
      </w:r>
      <w:r w:rsidR="00C31977"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izbor predsjednika Hrvatske gospodarske komore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31977"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 mandatnom razdoblju 201</w:t>
      </w:r>
      <w:r w:rsidR="009A2A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C31977"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 do 20</w:t>
      </w:r>
      <w:r w:rsidR="009A2A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22</w:t>
      </w:r>
      <w:r w:rsidR="00C31977"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C326CA" w:rsidRDefault="00C326CA" w:rsidP="008974B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31977" w:rsidRPr="008974B3" w:rsidRDefault="00C31977" w:rsidP="003E1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I.</w:t>
      </w:r>
    </w:p>
    <w:p w:rsidR="00C31977" w:rsidRDefault="00C31977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Upravni odbor Hrvatske gospodarske komore upućuje Javni poziv za podnošenje kandidatura za izbor predsjednika Hrvatske gospodarske komore, na vrijeme od četiri godine, u mandatnom razdoblju 201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>. do 20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22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>. godine.</w:t>
      </w:r>
    </w:p>
    <w:p w:rsidR="00C326CA" w:rsidRPr="008974B3" w:rsidRDefault="00C326CA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8974B3" w:rsidP="003E1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II.</w:t>
      </w:r>
    </w:p>
    <w:p w:rsidR="00C31977" w:rsidRPr="008974B3" w:rsidRDefault="00C31977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Za predsjednika Hrvatske gospodarske komore može biti izabrana osoba koja osim uvjeta iz članka 3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. Statuta Hrvatske gospodarske </w:t>
      </w:r>
      <w:r w:rsidR="008974B3">
        <w:rPr>
          <w:rFonts w:ascii="Arial" w:eastAsia="Times New Roman" w:hAnsi="Arial" w:cs="Arial"/>
          <w:sz w:val="24"/>
          <w:szCs w:val="24"/>
          <w:lang w:eastAsia="en-GB"/>
        </w:rPr>
        <w:t>komore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A35E9">
        <w:rPr>
          <w:rFonts w:ascii="Arial" w:eastAsia="Times New Roman" w:hAnsi="Arial" w:cs="Arial"/>
          <w:bCs/>
          <w:sz w:val="24"/>
          <w:szCs w:val="24"/>
          <w:lang w:eastAsia="en-GB"/>
        </w:rPr>
        <w:t>da se radi o uglednom go</w:t>
      </w:r>
      <w:r w:rsidR="00004D44" w:rsidRPr="006A35E9">
        <w:rPr>
          <w:rFonts w:ascii="Arial" w:eastAsia="Times New Roman" w:hAnsi="Arial" w:cs="Arial"/>
          <w:bCs/>
          <w:sz w:val="24"/>
          <w:szCs w:val="24"/>
          <w:lang w:eastAsia="en-GB"/>
        </w:rPr>
        <w:t>spodarstveniku ili stručnjaku u</w:t>
      </w:r>
      <w:r w:rsidRPr="006A35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područj</w:t>
      </w:r>
      <w:r w:rsidR="00004D44" w:rsidRPr="006A35E9">
        <w:rPr>
          <w:rFonts w:ascii="Arial" w:eastAsia="Times New Roman" w:hAnsi="Arial" w:cs="Arial"/>
          <w:bCs/>
          <w:sz w:val="24"/>
          <w:szCs w:val="24"/>
          <w:lang w:eastAsia="en-GB"/>
        </w:rPr>
        <w:t>u</w:t>
      </w:r>
      <w:r w:rsidRPr="006A35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gospodarstva</w:t>
      </w: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>ispunjava i dodatne uvjete:</w:t>
      </w:r>
    </w:p>
    <w:p w:rsidR="00C31977" w:rsidRPr="008974B3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hrvatsko državljanstvo i prebivalište na području Republike Hrvatske</w:t>
      </w:r>
    </w:p>
    <w:p w:rsidR="00C31977" w:rsidRPr="008974B3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završen integrirani preddiplomski i diplomski sveučilišni studij ili specijalistički diplomski stručni studij, odnosno visoka stručna sprema sukladno propisima koji su bili na snazi prije stupanja na snagu Zakona o znanstvenoj djelatnosti i visokom obrazovanju</w:t>
      </w:r>
    </w:p>
    <w:p w:rsidR="00C31977" w:rsidRPr="008974B3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najmanje 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deset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godina radnog staža</w:t>
      </w:r>
    </w:p>
    <w:p w:rsidR="00C31977" w:rsidRPr="008974B3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najmanje deset godina uspješnog rada na višim izvršnim ili strateškim upravljačkim pozicijama u gospodarstvu</w:t>
      </w:r>
    </w:p>
    <w:p w:rsidR="00C31977" w:rsidRPr="008974B3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aktivno znanje engleskog jezika</w:t>
      </w:r>
    </w:p>
    <w:p w:rsidR="00C31977" w:rsidRDefault="00C31977" w:rsidP="008974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kandidirati se može osoba koja nije kazneno osuđivana za kaznena djela protiv gospodarstva i protiv koje se ne vodi kazneni postupak</w:t>
      </w:r>
    </w:p>
    <w:p w:rsidR="00C326CA" w:rsidRPr="008974B3" w:rsidRDefault="00C326CA" w:rsidP="009F7173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8974B3" w:rsidP="003E1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III.</w:t>
      </w:r>
    </w:p>
    <w:p w:rsidR="00C31977" w:rsidRDefault="00C31977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Osoba koja se kandidira za funkciju predsjednika Hrvatske gospodarske komore dužna je uz prijavu dostaviti:</w:t>
      </w:r>
    </w:p>
    <w:p w:rsidR="00B84C55" w:rsidRPr="00B84C55" w:rsidRDefault="009F7173" w:rsidP="004B1B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domovnicu (presliku ovjerenu</w:t>
      </w:r>
      <w:r w:rsidR="00B84C55">
        <w:rPr>
          <w:rFonts w:ascii="Arial" w:eastAsia="Times New Roman" w:hAnsi="Arial" w:cs="Arial"/>
          <w:sz w:val="24"/>
          <w:szCs w:val="24"/>
          <w:lang w:eastAsia="en-GB"/>
        </w:rPr>
        <w:t xml:space="preserve"> kod javnog bilježnika)</w:t>
      </w:r>
    </w:p>
    <w:p w:rsidR="00B84C55" w:rsidRDefault="00B84C55" w:rsidP="004B1B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84C5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dokaz o odgovarajućem stupnju obrazovanja (preslika diplome ovjerena kod javnog bilježnika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84C55" w:rsidRPr="00B84C55" w:rsidRDefault="009F7173" w:rsidP="004B1B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fotokopiju</w:t>
      </w:r>
      <w:r w:rsidR="00B84C55" w:rsidRPr="00B84C55">
        <w:rPr>
          <w:rFonts w:ascii="Arial" w:eastAsia="Times New Roman" w:hAnsi="Arial" w:cs="Arial"/>
          <w:sz w:val="24"/>
          <w:szCs w:val="24"/>
          <w:lang w:eastAsia="en-GB"/>
        </w:rPr>
        <w:t xml:space="preserve"> radne knjižice ili Potvrdu tijela javne vlasti ili poslodavca iz koje je razvidno da</w:t>
      </w:r>
      <w:r w:rsidR="00B84C55">
        <w:rPr>
          <w:rFonts w:ascii="Arial" w:eastAsia="Times New Roman" w:hAnsi="Arial" w:cs="Arial"/>
          <w:sz w:val="24"/>
          <w:szCs w:val="24"/>
          <w:lang w:eastAsia="en-GB"/>
        </w:rPr>
        <w:t xml:space="preserve"> kandidat</w:t>
      </w:r>
      <w:r w:rsidR="00B84C55" w:rsidRPr="00B84C55">
        <w:rPr>
          <w:rFonts w:ascii="Arial" w:eastAsia="Times New Roman" w:hAnsi="Arial" w:cs="Arial"/>
          <w:sz w:val="24"/>
          <w:szCs w:val="24"/>
          <w:lang w:eastAsia="en-GB"/>
        </w:rPr>
        <w:t xml:space="preserve"> na rukovodećim poslovima u gospodarstvu ima najmanje deset godina radnog staža, te ukupno najmanje deset godina staža</w:t>
      </w:r>
    </w:p>
    <w:p w:rsidR="00B84C55" w:rsidRDefault="00B84C55" w:rsidP="004B1B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dokaz o poznavanju engleskog jezika </w:t>
      </w:r>
    </w:p>
    <w:p w:rsidR="00B84C55" w:rsidRPr="00B84C55" w:rsidRDefault="009F7173" w:rsidP="004B1B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B84C55" w:rsidRPr="00B84C55">
        <w:rPr>
          <w:rFonts w:ascii="Arial" w:eastAsia="Times New Roman" w:hAnsi="Arial" w:cs="Arial"/>
          <w:sz w:val="24"/>
          <w:szCs w:val="24"/>
          <w:lang w:eastAsia="en-GB"/>
        </w:rPr>
        <w:t xml:space="preserve">vjerenje </w:t>
      </w:r>
      <w:r w:rsidR="00B84C55">
        <w:rPr>
          <w:rFonts w:ascii="Arial" w:eastAsia="Times New Roman" w:hAnsi="Arial" w:cs="Arial"/>
          <w:sz w:val="24"/>
          <w:szCs w:val="24"/>
          <w:lang w:eastAsia="en-GB"/>
        </w:rPr>
        <w:t xml:space="preserve">da se ne vodi kazneni postupak </w:t>
      </w:r>
      <w:r w:rsidR="00210CF0">
        <w:rPr>
          <w:rFonts w:ascii="Arial" w:eastAsia="Times New Roman" w:hAnsi="Arial" w:cs="Arial"/>
          <w:sz w:val="24"/>
          <w:szCs w:val="24"/>
          <w:lang w:eastAsia="en-GB"/>
        </w:rPr>
        <w:t>(ne starije od 6 mjeseci)</w:t>
      </w:r>
      <w:r w:rsidR="00A66E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84C55" w:rsidRPr="00B84C55" w:rsidRDefault="00B84C55" w:rsidP="004B1B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84C55">
        <w:rPr>
          <w:rFonts w:ascii="Arial" w:eastAsia="Times New Roman" w:hAnsi="Arial" w:cs="Arial"/>
          <w:sz w:val="24"/>
          <w:szCs w:val="24"/>
          <w:lang w:eastAsia="en-GB"/>
        </w:rPr>
        <w:t>životopis - u kojem je naznačeno da li se kandidat javlja kao volonter ili profesionalac, opis dosadašnjeg tijeka karijere, te osobito zadnjih deset godina na višim izvršnim ili strateškim pozicijama</w:t>
      </w:r>
    </w:p>
    <w:p w:rsidR="00B84C55" w:rsidRDefault="00B84C55" w:rsidP="004B1BCA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84C55">
        <w:rPr>
          <w:rFonts w:ascii="Arial" w:eastAsia="Times New Roman" w:hAnsi="Arial" w:cs="Arial"/>
          <w:sz w:val="24"/>
          <w:szCs w:val="24"/>
          <w:lang w:eastAsia="en-GB"/>
        </w:rPr>
        <w:t>program rada – viziju budućeg rada HGK temeljeno na odredbama Statuta HGK</w:t>
      </w:r>
    </w:p>
    <w:p w:rsidR="00C326CA" w:rsidRPr="00B84C55" w:rsidRDefault="00C326CA" w:rsidP="009F7173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8974B3" w:rsidP="003E1E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IV.</w:t>
      </w:r>
    </w:p>
    <w:p w:rsidR="00C31977" w:rsidRDefault="00C31977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Prijave na Javni poziv za izbor predsjedn</w:t>
      </w:r>
      <w:r w:rsidR="008974B3">
        <w:rPr>
          <w:rFonts w:ascii="Arial" w:eastAsia="Times New Roman" w:hAnsi="Arial" w:cs="Arial"/>
          <w:sz w:val="24"/>
          <w:szCs w:val="24"/>
          <w:lang w:eastAsia="en-GB"/>
        </w:rPr>
        <w:t>ika Hrvatske gospodarske komore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dostavljaju se u pisanom obli</w:t>
      </w:r>
      <w:r w:rsidR="00E85BB5">
        <w:rPr>
          <w:rFonts w:ascii="Arial" w:eastAsia="Times New Roman" w:hAnsi="Arial" w:cs="Arial"/>
          <w:sz w:val="24"/>
          <w:szCs w:val="24"/>
          <w:lang w:eastAsia="en-GB"/>
        </w:rPr>
        <w:t>ku u zatvorenoj koverti, u roku</w:t>
      </w:r>
      <w:r w:rsidR="004B1BCA">
        <w:rPr>
          <w:rFonts w:ascii="Arial" w:eastAsia="Times New Roman" w:hAnsi="Arial" w:cs="Arial"/>
          <w:sz w:val="24"/>
          <w:szCs w:val="24"/>
          <w:lang w:eastAsia="en-GB"/>
        </w:rPr>
        <w:t xml:space="preserve"> 8 dana</w:t>
      </w:r>
      <w:r w:rsidR="00004D4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od dana objave Javnog poziva 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na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 xml:space="preserve"> web stranici Hrvatske gospodarske komore</w:t>
      </w:r>
      <w:r w:rsidR="00F963D8"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r w:rsidR="00800297" w:rsidRPr="00800297">
        <w:rPr>
          <w:rFonts w:ascii="Arial" w:eastAsia="Times New Roman" w:hAnsi="Arial" w:cs="Arial"/>
          <w:sz w:val="24"/>
          <w:szCs w:val="24"/>
          <w:lang w:eastAsia="en-GB"/>
        </w:rPr>
        <w:t>u najmanje jednom dnevnom listu na n</w:t>
      </w:r>
      <w:r w:rsidR="0080029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00297" w:rsidRPr="00800297">
        <w:rPr>
          <w:rFonts w:ascii="Arial" w:eastAsia="Times New Roman" w:hAnsi="Arial" w:cs="Arial"/>
          <w:sz w:val="24"/>
          <w:szCs w:val="24"/>
          <w:lang w:eastAsia="en-GB"/>
        </w:rPr>
        <w:t>cionalnoj razini</w:t>
      </w:r>
      <w:r w:rsidR="009F7173">
        <w:rPr>
          <w:rFonts w:ascii="Arial" w:eastAsia="Times New Roman" w:hAnsi="Arial" w:cs="Arial"/>
          <w:sz w:val="24"/>
          <w:szCs w:val="24"/>
          <w:lang w:eastAsia="en-GB"/>
        </w:rPr>
        <w:t>, i to na adresu</w:t>
      </w:r>
      <w:r w:rsidRPr="008974B3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4D53F2" w:rsidRPr="008974B3" w:rsidRDefault="004D53F2" w:rsidP="008974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C31977" w:rsidRPr="008974B3" w:rsidRDefault="00C31977" w:rsidP="00C27639">
      <w:pPr>
        <w:spacing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HRVATSKA GOSPODARSKA KOMORA</w:t>
      </w:r>
    </w:p>
    <w:p w:rsidR="00C31977" w:rsidRPr="008974B3" w:rsidRDefault="00C31977" w:rsidP="00C27639">
      <w:pPr>
        <w:spacing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ZAGREB, </w:t>
      </w:r>
      <w:proofErr w:type="spellStart"/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Rooseveltov</w:t>
      </w:r>
      <w:proofErr w:type="spellEnd"/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trg br. 2</w:t>
      </w:r>
    </w:p>
    <w:p w:rsidR="00C31977" w:rsidRDefault="00C31977" w:rsidP="00C27639">
      <w:pPr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 naznakom „KANDIDATURA ZA PREDSJEDNIKA HRVATSKE GOSPODARSKE KOMORE“</w:t>
      </w:r>
    </w:p>
    <w:p w:rsidR="00C326CA" w:rsidRPr="008974B3" w:rsidRDefault="00C326CA" w:rsidP="00C27639">
      <w:pPr>
        <w:spacing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C31977" w:rsidP="00C276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V.</w:t>
      </w:r>
    </w:p>
    <w:p w:rsidR="00C326CA" w:rsidRDefault="00C31977" w:rsidP="00C276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Nepotpune ili nepravovremene kandidature neće se razmatrati.</w:t>
      </w:r>
    </w:p>
    <w:p w:rsidR="009F7173" w:rsidRPr="008974B3" w:rsidRDefault="009F7173" w:rsidP="00C276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977" w:rsidRPr="008974B3" w:rsidRDefault="00C31977" w:rsidP="00C276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VI.</w:t>
      </w:r>
    </w:p>
    <w:p w:rsidR="00C31977" w:rsidRPr="008974B3" w:rsidRDefault="00C31977" w:rsidP="00C276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974B3">
        <w:rPr>
          <w:rFonts w:ascii="Arial" w:eastAsia="Times New Roman" w:hAnsi="Arial" w:cs="Arial"/>
          <w:sz w:val="24"/>
          <w:szCs w:val="24"/>
          <w:lang w:eastAsia="en-GB"/>
        </w:rPr>
        <w:t>Javni poziv za izbor predsjednika Hrvatske gospodarske komore ob</w:t>
      </w:r>
      <w:r w:rsidR="008F6F31">
        <w:rPr>
          <w:rFonts w:ascii="Arial" w:eastAsia="Times New Roman" w:hAnsi="Arial" w:cs="Arial"/>
          <w:sz w:val="24"/>
          <w:szCs w:val="24"/>
          <w:lang w:eastAsia="en-GB"/>
        </w:rPr>
        <w:t xml:space="preserve">javit će se na web stranici Hrvatske gospodarske komore </w:t>
      </w:r>
      <w:r w:rsidR="008F6F31" w:rsidRPr="008F6F31">
        <w:rPr>
          <w:rFonts w:ascii="Arial" w:eastAsia="Times New Roman" w:hAnsi="Arial" w:cs="Arial"/>
          <w:sz w:val="24"/>
          <w:szCs w:val="24"/>
          <w:lang w:eastAsia="en-GB"/>
        </w:rPr>
        <w:t xml:space="preserve">i u </w:t>
      </w:r>
      <w:r w:rsidR="002228E8">
        <w:rPr>
          <w:rFonts w:ascii="Arial" w:eastAsia="Times New Roman" w:hAnsi="Arial" w:cs="Arial"/>
          <w:sz w:val="24"/>
          <w:szCs w:val="24"/>
          <w:lang w:eastAsia="en-GB"/>
        </w:rPr>
        <w:t>dnevnom tisku (Jutarnji list i Večernji list)</w:t>
      </w:r>
      <w:r w:rsidR="00405C42" w:rsidRPr="008974B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B55D8" w:rsidRPr="008974B3" w:rsidRDefault="005B55D8">
      <w:pPr>
        <w:rPr>
          <w:rFonts w:ascii="Arial" w:hAnsi="Arial" w:cs="Arial"/>
          <w:sz w:val="24"/>
          <w:szCs w:val="24"/>
        </w:rPr>
      </w:pPr>
    </w:p>
    <w:sectPr w:rsidR="005B55D8" w:rsidRPr="0089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C45"/>
    <w:multiLevelType w:val="multilevel"/>
    <w:tmpl w:val="0A0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D4AB2"/>
    <w:multiLevelType w:val="hybridMultilevel"/>
    <w:tmpl w:val="87DC648A"/>
    <w:lvl w:ilvl="0" w:tplc="697C5B50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496D"/>
    <w:multiLevelType w:val="hybridMultilevel"/>
    <w:tmpl w:val="719CEF5A"/>
    <w:lvl w:ilvl="0" w:tplc="9AD0C282">
      <w:numFmt w:val="bullet"/>
      <w:lvlText w:val="-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46AD"/>
    <w:multiLevelType w:val="hybridMultilevel"/>
    <w:tmpl w:val="414E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4B32"/>
    <w:multiLevelType w:val="hybridMultilevel"/>
    <w:tmpl w:val="F302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7"/>
    <w:rsid w:val="00004D44"/>
    <w:rsid w:val="00015AFB"/>
    <w:rsid w:val="00141BB1"/>
    <w:rsid w:val="00210CF0"/>
    <w:rsid w:val="002228E8"/>
    <w:rsid w:val="002E6ED0"/>
    <w:rsid w:val="003E1EC5"/>
    <w:rsid w:val="00405C42"/>
    <w:rsid w:val="00453881"/>
    <w:rsid w:val="004B1BCA"/>
    <w:rsid w:val="004D53F2"/>
    <w:rsid w:val="005227D1"/>
    <w:rsid w:val="005B55D8"/>
    <w:rsid w:val="005C5CB0"/>
    <w:rsid w:val="00634700"/>
    <w:rsid w:val="006A35E9"/>
    <w:rsid w:val="00800297"/>
    <w:rsid w:val="00875055"/>
    <w:rsid w:val="008974B3"/>
    <w:rsid w:val="008F6F31"/>
    <w:rsid w:val="00967222"/>
    <w:rsid w:val="009A2A74"/>
    <w:rsid w:val="009F7173"/>
    <w:rsid w:val="00A66EB7"/>
    <w:rsid w:val="00AA4ECC"/>
    <w:rsid w:val="00B84C55"/>
    <w:rsid w:val="00BB17D5"/>
    <w:rsid w:val="00C27639"/>
    <w:rsid w:val="00C31977"/>
    <w:rsid w:val="00C326CA"/>
    <w:rsid w:val="00C81A46"/>
    <w:rsid w:val="00CD181E"/>
    <w:rsid w:val="00DE3EA0"/>
    <w:rsid w:val="00E85BB5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1154"/>
  <w15:chartTrackingRefBased/>
  <w15:docId w15:val="{06EDB7F8-5C11-4953-9CC3-9CC5CFD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5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7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89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D308-F0B9-4813-8AB1-BD8F0C09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Gašparović</dc:creator>
  <cp:keywords/>
  <dc:description/>
  <cp:lastModifiedBy>Vanja Vučković</cp:lastModifiedBy>
  <cp:revision>2</cp:revision>
  <cp:lastPrinted>2017-12-28T12:18:00Z</cp:lastPrinted>
  <dcterms:created xsi:type="dcterms:W3CDTF">2017-12-29T09:05:00Z</dcterms:created>
  <dcterms:modified xsi:type="dcterms:W3CDTF">2017-12-29T09:05:00Z</dcterms:modified>
</cp:coreProperties>
</file>