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B1" w:rsidRDefault="003423E7" w:rsidP="003423E7">
      <w:pPr>
        <w:jc w:val="center"/>
        <w:rPr>
          <w:b/>
          <w:sz w:val="32"/>
          <w:szCs w:val="32"/>
        </w:rPr>
      </w:pPr>
      <w:r w:rsidRPr="003423E7">
        <w:rPr>
          <w:rFonts w:ascii="Calibri" w:hAnsi="Calibri" w:cs="Times New Roman"/>
          <w:b/>
          <w:sz w:val="32"/>
          <w:szCs w:val="32"/>
          <w:lang w:eastAsia="hr-HR"/>
        </w:rPr>
        <w:t>NORDIJSKE TVRTKE</w:t>
      </w:r>
    </w:p>
    <w:p w:rsidR="003423E7" w:rsidRPr="003423E7" w:rsidRDefault="003423E7" w:rsidP="003423E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3780"/>
        <w:gridCol w:w="3368"/>
      </w:tblGrid>
      <w:tr w:rsidR="00FB67B5" w:rsidTr="00FB67B5">
        <w:trPr>
          <w:trHeight w:val="3405"/>
        </w:trPr>
        <w:tc>
          <w:tcPr>
            <w:tcW w:w="2140" w:type="dxa"/>
            <w:vMerge w:val="restart"/>
            <w:vAlign w:val="center"/>
          </w:tcPr>
          <w:p w:rsidR="00FB67B5" w:rsidRDefault="00FB67B5" w:rsidP="003423E7">
            <w:pPr>
              <w:jc w:val="center"/>
              <w:rPr>
                <w:rFonts w:ascii="Calibri" w:hAnsi="Calibri" w:cs="Times New Roman"/>
                <w:b/>
                <w:bCs/>
                <w:u w:val="single"/>
                <w:lang w:eastAsia="hr-HR"/>
              </w:rPr>
            </w:pPr>
            <w:r w:rsidRPr="00F0095B">
              <w:rPr>
                <w:rFonts w:ascii="Calibri" w:hAnsi="Calibri" w:cs="Times New Roman"/>
                <w:b/>
                <w:bCs/>
                <w:u w:val="single"/>
                <w:lang w:eastAsia="hr-HR"/>
              </w:rPr>
              <w:t>ABB</w:t>
            </w:r>
          </w:p>
          <w:p w:rsidR="00FB67B5" w:rsidRPr="00F0095B" w:rsidRDefault="00FB67B5" w:rsidP="003423E7">
            <w:pPr>
              <w:jc w:val="center"/>
              <w:rPr>
                <w:rFonts w:ascii="Calibri" w:hAnsi="Calibri" w:cs="Times New Roman"/>
                <w:b/>
                <w:bCs/>
                <w:u w:val="single"/>
                <w:lang w:eastAsia="hr-HR"/>
              </w:rPr>
            </w:pPr>
          </w:p>
          <w:p w:rsidR="00FB67B5" w:rsidRDefault="00F66562" w:rsidP="003423E7">
            <w:pPr>
              <w:jc w:val="center"/>
            </w:pPr>
            <w:hyperlink r:id="rId6" w:history="1">
              <w:r w:rsidR="00FB67B5" w:rsidRPr="00812019">
                <w:rPr>
                  <w:rFonts w:ascii="Calibri" w:hAnsi="Calibri" w:cs="Times New Roman"/>
                  <w:color w:val="0000FF"/>
                  <w:u w:val="single"/>
                  <w:lang w:eastAsia="hr-HR"/>
                </w:rPr>
                <w:t>www.abb.hr</w:t>
              </w:r>
            </w:hyperlink>
          </w:p>
        </w:tc>
        <w:tc>
          <w:tcPr>
            <w:tcW w:w="7148" w:type="dxa"/>
            <w:gridSpan w:val="2"/>
          </w:tcPr>
          <w:p w:rsidR="00FB67B5" w:rsidRDefault="00FB67B5" w:rsidP="003423E7">
            <w:pPr>
              <w:jc w:val="both"/>
              <w:rPr>
                <w:rFonts w:ascii="Calibri" w:hAnsi="Calibri" w:cs="Times New Roman"/>
                <w:lang w:eastAsia="hr-HR"/>
              </w:rPr>
            </w:pPr>
          </w:p>
          <w:p w:rsidR="00FB67B5" w:rsidRDefault="00FB67B5" w:rsidP="003423E7">
            <w:pPr>
              <w:jc w:val="both"/>
              <w:rPr>
                <w:rFonts w:ascii="Calibri" w:hAnsi="Calibri" w:cs="Times New Roman"/>
                <w:lang w:eastAsia="hr-HR"/>
              </w:rPr>
            </w:pPr>
            <w:r w:rsidRPr="00812019">
              <w:rPr>
                <w:rFonts w:ascii="Calibri" w:hAnsi="Calibri" w:cs="Times New Roman"/>
                <w:lang w:eastAsia="hr-HR"/>
              </w:rPr>
              <w:t>Kao jedna od vodećih kompanij</w:t>
            </w:r>
            <w:r>
              <w:rPr>
                <w:rFonts w:ascii="Calibri" w:hAnsi="Calibri" w:cs="Times New Roman"/>
                <w:lang w:eastAsia="hr-HR"/>
              </w:rPr>
              <w:t xml:space="preserve">a u energetici i automatizaciji koja zapošljava preko 135.000 ljudi diljem svijeta,  temeljno poslovanje ABB Grupe je učinkovito korištenje električne energije koje rezultira povećanjem </w:t>
            </w:r>
            <w:r w:rsidRPr="00812019">
              <w:rPr>
                <w:rFonts w:ascii="Calibri" w:hAnsi="Calibri" w:cs="Times New Roman"/>
                <w:lang w:eastAsia="hr-HR"/>
              </w:rPr>
              <w:t>industr</w:t>
            </w:r>
            <w:r>
              <w:rPr>
                <w:rFonts w:ascii="Calibri" w:hAnsi="Calibri" w:cs="Times New Roman"/>
                <w:lang w:eastAsia="hr-HR"/>
              </w:rPr>
              <w:t>ijske produktivnosti i smanjenjem</w:t>
            </w:r>
            <w:r w:rsidRPr="00812019">
              <w:rPr>
                <w:rFonts w:ascii="Calibri" w:hAnsi="Calibri" w:cs="Times New Roman"/>
                <w:lang w:eastAsia="hr-HR"/>
              </w:rPr>
              <w:t xml:space="preserve"> negat</w:t>
            </w:r>
            <w:r>
              <w:rPr>
                <w:rFonts w:ascii="Calibri" w:hAnsi="Calibri" w:cs="Times New Roman"/>
                <w:lang w:eastAsia="hr-HR"/>
              </w:rPr>
              <w:t>ivnog utjecaja na okoliš.</w:t>
            </w:r>
          </w:p>
          <w:p w:rsidR="00FB67B5" w:rsidRDefault="00FB67B5" w:rsidP="003423E7">
            <w:pPr>
              <w:jc w:val="both"/>
              <w:rPr>
                <w:rFonts w:ascii="Calibri" w:hAnsi="Calibri" w:cs="Times New Roman"/>
                <w:lang w:eastAsia="hr-HR"/>
              </w:rPr>
            </w:pPr>
          </w:p>
          <w:p w:rsidR="00FB67B5" w:rsidRDefault="00FB67B5" w:rsidP="003423E7">
            <w:pPr>
              <w:jc w:val="both"/>
              <w:rPr>
                <w:rFonts w:ascii="Calibri" w:hAnsi="Calibri" w:cs="Times New Roman"/>
                <w:lang w:eastAsia="hr-HR"/>
              </w:rPr>
            </w:pPr>
            <w:r>
              <w:rPr>
                <w:rFonts w:ascii="Calibri" w:hAnsi="Calibri" w:cs="Times New Roman"/>
                <w:lang w:eastAsia="hr-HR"/>
              </w:rPr>
              <w:t>ABB d.o.o. u Hrvatskoj trenutno</w:t>
            </w:r>
            <w:r w:rsidRPr="00812019">
              <w:rPr>
                <w:rFonts w:ascii="Calibri" w:hAnsi="Calibri" w:cs="Times New Roman"/>
                <w:lang w:eastAsia="hr-HR"/>
              </w:rPr>
              <w:t xml:space="preserve"> zapošljava oko 140 viso</w:t>
            </w:r>
            <w:r>
              <w:rPr>
                <w:rFonts w:ascii="Calibri" w:hAnsi="Calibri" w:cs="Times New Roman"/>
                <w:lang w:eastAsia="hr-HR"/>
              </w:rPr>
              <w:t xml:space="preserve">kostručnih suradnika u Zagrebu, </w:t>
            </w:r>
            <w:r w:rsidRPr="00812019">
              <w:rPr>
                <w:rFonts w:ascii="Calibri" w:hAnsi="Calibri" w:cs="Times New Roman"/>
                <w:lang w:eastAsia="hr-HR"/>
              </w:rPr>
              <w:t>dvadesetak u podružnicama u Rijeci, Spli</w:t>
            </w:r>
            <w:r>
              <w:rPr>
                <w:rFonts w:ascii="Calibri" w:hAnsi="Calibri" w:cs="Times New Roman"/>
                <w:lang w:eastAsia="hr-HR"/>
              </w:rPr>
              <w:t xml:space="preserve">tu i Zadru, te ukupno desetak u </w:t>
            </w:r>
            <w:r w:rsidRPr="00812019">
              <w:rPr>
                <w:rFonts w:ascii="Calibri" w:hAnsi="Calibri" w:cs="Times New Roman"/>
                <w:lang w:eastAsia="hr-HR"/>
              </w:rPr>
              <w:t xml:space="preserve">Predstavništvima u BiH (s uredima u Sarajevu </w:t>
            </w:r>
            <w:r>
              <w:rPr>
                <w:rFonts w:ascii="Calibri" w:hAnsi="Calibri" w:cs="Times New Roman"/>
                <w:lang w:eastAsia="hr-HR"/>
              </w:rPr>
              <w:t xml:space="preserve">i Tuzli), Makedoniji (Skopje) i Kosovu (Priština). Osim u Hrvatskoj, ABB d.o.o. ukupan prihod ostvaruje i na tržištu susjednih </w:t>
            </w:r>
            <w:r w:rsidRPr="00812019">
              <w:rPr>
                <w:rFonts w:ascii="Calibri" w:hAnsi="Calibri" w:cs="Times New Roman"/>
                <w:lang w:eastAsia="hr-HR"/>
              </w:rPr>
              <w:t>zemalja, Mediterana, Sjeverne</w:t>
            </w:r>
            <w:r>
              <w:rPr>
                <w:rFonts w:ascii="Calibri" w:hAnsi="Calibri" w:cs="Times New Roman"/>
                <w:lang w:eastAsia="hr-HR"/>
              </w:rPr>
              <w:t xml:space="preserve"> Afrike i Bliskog Istoka. </w:t>
            </w:r>
          </w:p>
          <w:p w:rsidR="00FB67B5" w:rsidRDefault="00FB67B5" w:rsidP="00FB67B5"/>
        </w:tc>
      </w:tr>
      <w:tr w:rsidR="00FB67B5" w:rsidTr="00FB67B5">
        <w:trPr>
          <w:trHeight w:val="390"/>
        </w:trPr>
        <w:tc>
          <w:tcPr>
            <w:tcW w:w="2140" w:type="dxa"/>
            <w:vMerge/>
            <w:vAlign w:val="center"/>
          </w:tcPr>
          <w:p w:rsidR="00FB67B5" w:rsidRPr="00F0095B" w:rsidRDefault="00FB67B5" w:rsidP="003423E7">
            <w:pPr>
              <w:jc w:val="center"/>
              <w:rPr>
                <w:rFonts w:ascii="Calibri" w:hAnsi="Calibri" w:cs="Times New Roman"/>
                <w:b/>
                <w:bCs/>
                <w:u w:val="single"/>
                <w:lang w:eastAsia="hr-HR"/>
              </w:rPr>
            </w:pPr>
          </w:p>
        </w:tc>
        <w:tc>
          <w:tcPr>
            <w:tcW w:w="3780" w:type="dxa"/>
          </w:tcPr>
          <w:p w:rsidR="00FB67B5" w:rsidRPr="00FB67B5" w:rsidRDefault="00FB67B5" w:rsidP="00FB67B5">
            <w:pPr>
              <w:jc w:val="center"/>
              <w:rPr>
                <w:rFonts w:ascii="Calibri" w:hAnsi="Calibri" w:cs="Times New Roman"/>
                <w:b/>
                <w:lang w:eastAsia="hr-HR"/>
              </w:rPr>
            </w:pPr>
            <w:r w:rsidRPr="00FB67B5">
              <w:rPr>
                <w:rFonts w:ascii="Calibri" w:hAnsi="Calibri" w:cs="Times New Roman"/>
                <w:b/>
                <w:lang w:eastAsia="hr-HR"/>
              </w:rPr>
              <w:t>Proizvodi i usluge</w:t>
            </w:r>
          </w:p>
        </w:tc>
        <w:tc>
          <w:tcPr>
            <w:tcW w:w="3368" w:type="dxa"/>
          </w:tcPr>
          <w:p w:rsidR="00FB67B5" w:rsidRPr="00FB67B5" w:rsidRDefault="00FB67B5" w:rsidP="00FB67B5">
            <w:pPr>
              <w:jc w:val="center"/>
              <w:rPr>
                <w:rFonts w:ascii="Calibri" w:hAnsi="Calibri" w:cs="Times New Roman"/>
                <w:b/>
                <w:lang w:eastAsia="hr-HR"/>
              </w:rPr>
            </w:pPr>
            <w:r w:rsidRPr="00FB67B5">
              <w:rPr>
                <w:rFonts w:ascii="Calibri" w:hAnsi="Calibri" w:cs="Times New Roman"/>
                <w:b/>
                <w:lang w:eastAsia="hr-HR"/>
              </w:rPr>
              <w:t>Klijenti</w:t>
            </w:r>
          </w:p>
        </w:tc>
      </w:tr>
      <w:tr w:rsidR="00FB67B5" w:rsidTr="00631FB2">
        <w:trPr>
          <w:trHeight w:val="1234"/>
        </w:trPr>
        <w:tc>
          <w:tcPr>
            <w:tcW w:w="2140" w:type="dxa"/>
            <w:vMerge/>
            <w:vAlign w:val="center"/>
          </w:tcPr>
          <w:p w:rsidR="00FB67B5" w:rsidRPr="00F0095B" w:rsidRDefault="00FB67B5" w:rsidP="003423E7">
            <w:pPr>
              <w:jc w:val="center"/>
              <w:rPr>
                <w:rFonts w:ascii="Calibri" w:hAnsi="Calibri" w:cs="Times New Roman"/>
                <w:b/>
                <w:bCs/>
                <w:u w:val="single"/>
                <w:lang w:eastAsia="hr-HR"/>
              </w:rPr>
            </w:pPr>
          </w:p>
        </w:tc>
        <w:tc>
          <w:tcPr>
            <w:tcW w:w="3780" w:type="dxa"/>
          </w:tcPr>
          <w:p w:rsid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  <w:r w:rsidRPr="00FB67B5">
              <w:rPr>
                <w:rFonts w:ascii="Calibri" w:hAnsi="Calibri" w:cs="Times New Roman"/>
                <w:lang w:eastAsia="hr-HR"/>
              </w:rPr>
              <w:t>Niskonaponski i srednjenaponski proizvoda i rješenja za povezivanje, zaštitu, nadzor i mjerenje širokog raspona električnih sustava za sve glavne grane industrije, uključujući i stambeni sektor</w:t>
            </w:r>
          </w:p>
        </w:tc>
        <w:tc>
          <w:tcPr>
            <w:tcW w:w="3368" w:type="dxa"/>
          </w:tcPr>
          <w:p w:rsidR="00FB67B5" w:rsidRDefault="00FB67B5" w:rsidP="00D23A74">
            <w:pPr>
              <w:rPr>
                <w:rFonts w:ascii="Calibri" w:hAnsi="Calibri" w:cs="Times New Roman"/>
                <w:lang w:eastAsia="hr-HR"/>
              </w:rPr>
            </w:pPr>
            <w:r w:rsidRPr="00FB67B5">
              <w:rPr>
                <w:rFonts w:ascii="Calibri" w:hAnsi="Calibri" w:cs="Times New Roman"/>
                <w:lang w:eastAsia="hr-HR"/>
              </w:rPr>
              <w:t>Distributeri, montažeri, panel graditelji, integratori sustava, izvođači</w:t>
            </w:r>
            <w:r>
              <w:rPr>
                <w:rFonts w:ascii="Calibri" w:hAnsi="Calibri" w:cs="Times New Roman"/>
                <w:lang w:eastAsia="hr-HR"/>
              </w:rPr>
              <w:t>, arhitekti i krajnji korisnici</w:t>
            </w:r>
          </w:p>
        </w:tc>
      </w:tr>
      <w:tr w:rsidR="00FB67B5" w:rsidTr="00631FB2">
        <w:trPr>
          <w:trHeight w:val="1170"/>
        </w:trPr>
        <w:tc>
          <w:tcPr>
            <w:tcW w:w="2140" w:type="dxa"/>
            <w:vMerge/>
            <w:vAlign w:val="center"/>
          </w:tcPr>
          <w:p w:rsidR="00FB67B5" w:rsidRPr="00F0095B" w:rsidRDefault="00FB67B5" w:rsidP="003423E7">
            <w:pPr>
              <w:jc w:val="center"/>
              <w:rPr>
                <w:rFonts w:ascii="Calibri" w:hAnsi="Calibri" w:cs="Times New Roman"/>
                <w:b/>
                <w:bCs/>
                <w:u w:val="single"/>
                <w:lang w:eastAsia="hr-HR"/>
              </w:rPr>
            </w:pPr>
          </w:p>
        </w:tc>
        <w:tc>
          <w:tcPr>
            <w:tcW w:w="3780" w:type="dxa"/>
          </w:tcPr>
          <w:p w:rsid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</w:p>
          <w:p w:rsid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  <w:r w:rsidRPr="00FB67B5">
              <w:rPr>
                <w:rFonts w:ascii="Calibri" w:hAnsi="Calibri" w:cs="Times New Roman"/>
                <w:lang w:eastAsia="hr-HR"/>
              </w:rPr>
              <w:t>Proizvodi za automatizaciju i elektromotorni pogoni</w:t>
            </w:r>
            <w:r w:rsidR="00631FB2">
              <w:rPr>
                <w:rFonts w:ascii="Calibri" w:hAnsi="Calibri" w:cs="Times New Roman"/>
                <w:lang w:eastAsia="hr-HR"/>
              </w:rPr>
              <w:t xml:space="preserve"> </w:t>
            </w:r>
            <w:r w:rsidRPr="00FB67B5">
              <w:rPr>
                <w:rFonts w:ascii="Calibri" w:hAnsi="Calibri" w:cs="Times New Roman"/>
                <w:lang w:eastAsia="hr-HR"/>
              </w:rPr>
              <w:t>(motori, generatori, pretvarači napona i frekvencije, mehanički prijenos snage, robotika, PLC, usmjerivači za vjetroturbiine, solarni pretvarači, regulatori napona)</w:t>
            </w:r>
          </w:p>
        </w:tc>
        <w:tc>
          <w:tcPr>
            <w:tcW w:w="3368" w:type="dxa"/>
          </w:tcPr>
          <w:p w:rsid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</w:p>
          <w:p w:rsid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  <w:r w:rsidRPr="00FB67B5">
              <w:rPr>
                <w:rFonts w:ascii="Calibri" w:hAnsi="Calibri" w:cs="Times New Roman"/>
                <w:lang w:eastAsia="hr-HR"/>
              </w:rPr>
              <w:t>Proizvođači, OEM u različitim industrijama, krajnji korisnici u različitim procesnim industrijama</w:t>
            </w:r>
          </w:p>
        </w:tc>
      </w:tr>
      <w:tr w:rsidR="00FB67B5" w:rsidTr="00631FB2">
        <w:trPr>
          <w:trHeight w:val="975"/>
        </w:trPr>
        <w:tc>
          <w:tcPr>
            <w:tcW w:w="2140" w:type="dxa"/>
            <w:vMerge/>
            <w:vAlign w:val="center"/>
          </w:tcPr>
          <w:p w:rsidR="00FB67B5" w:rsidRPr="00F0095B" w:rsidRDefault="00FB67B5" w:rsidP="003423E7">
            <w:pPr>
              <w:jc w:val="center"/>
              <w:rPr>
                <w:rFonts w:ascii="Calibri" w:hAnsi="Calibri" w:cs="Times New Roman"/>
                <w:b/>
                <w:bCs/>
                <w:u w:val="single"/>
                <w:lang w:eastAsia="hr-HR"/>
              </w:rPr>
            </w:pPr>
          </w:p>
        </w:tc>
        <w:tc>
          <w:tcPr>
            <w:tcW w:w="3780" w:type="dxa"/>
          </w:tcPr>
          <w:p w:rsid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</w:p>
          <w:p w:rsidR="00FB67B5" w:rsidRP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  <w:r w:rsidRPr="00FB67B5">
              <w:rPr>
                <w:rFonts w:ascii="Calibri" w:hAnsi="Calibri" w:cs="Times New Roman"/>
                <w:lang w:eastAsia="hr-HR"/>
              </w:rPr>
              <w:t>Proizvodi, sustavi i usluge namijenjeni optimizaciji produktivnosti industrijskih procesa (elektro propulzivni uređaji za brodove, opremu za rudnike, turbopunjače i opremu za ispitivanje)</w:t>
            </w:r>
          </w:p>
          <w:p w:rsidR="00FB67B5" w:rsidRP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3368" w:type="dxa"/>
          </w:tcPr>
          <w:p w:rsidR="00FB67B5" w:rsidRP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  <w:r w:rsidRPr="00FB67B5">
              <w:rPr>
                <w:rFonts w:ascii="Calibri" w:hAnsi="Calibri" w:cs="Times New Roman"/>
                <w:lang w:eastAsia="hr-HR"/>
              </w:rPr>
              <w:t>Naftna i plinska industrija, aluminijska industrija, cementna industrija, kemijska industrija i farmaceutika, papirna industrija, metalurgija i rudarstvo, brodogradnja, industrija turbopunj</w:t>
            </w:r>
            <w:r>
              <w:rPr>
                <w:rFonts w:ascii="Calibri" w:hAnsi="Calibri" w:cs="Times New Roman"/>
                <w:lang w:eastAsia="hr-HR"/>
              </w:rPr>
              <w:t>ača i druge procesne industrije</w:t>
            </w:r>
          </w:p>
        </w:tc>
      </w:tr>
      <w:tr w:rsidR="00FB67B5" w:rsidTr="00631FB2">
        <w:trPr>
          <w:trHeight w:val="2029"/>
        </w:trPr>
        <w:tc>
          <w:tcPr>
            <w:tcW w:w="2140" w:type="dxa"/>
            <w:vMerge/>
            <w:vAlign w:val="center"/>
          </w:tcPr>
          <w:p w:rsidR="00FB67B5" w:rsidRPr="00F0095B" w:rsidRDefault="00FB67B5" w:rsidP="003423E7">
            <w:pPr>
              <w:jc w:val="center"/>
              <w:rPr>
                <w:rFonts w:ascii="Calibri" w:hAnsi="Calibri" w:cs="Times New Roman"/>
                <w:b/>
                <w:bCs/>
                <w:u w:val="single"/>
                <w:lang w:eastAsia="hr-HR"/>
              </w:rPr>
            </w:pPr>
          </w:p>
        </w:tc>
        <w:tc>
          <w:tcPr>
            <w:tcW w:w="3780" w:type="dxa"/>
          </w:tcPr>
          <w:p w:rsidR="00FB67B5" w:rsidRP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  <w:r w:rsidRPr="00FB67B5">
              <w:rPr>
                <w:rFonts w:ascii="Calibri" w:hAnsi="Calibri" w:cs="Times New Roman"/>
                <w:lang w:eastAsia="hr-HR"/>
              </w:rPr>
              <w:t>Proizvodi iz oblasti elektroenergetike i automatizacije, servisna i sistemska rješenja za lanac proizvodnje, prijenosa i distribucije električne energije</w:t>
            </w:r>
          </w:p>
          <w:p w:rsid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</w:p>
          <w:p w:rsid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</w:p>
          <w:p w:rsid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</w:p>
          <w:p w:rsid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</w:p>
          <w:p w:rsid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</w:p>
          <w:p w:rsidR="00FB67B5" w:rsidRP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</w:p>
        </w:tc>
        <w:tc>
          <w:tcPr>
            <w:tcW w:w="3368" w:type="dxa"/>
          </w:tcPr>
          <w:p w:rsidR="00FB67B5" w:rsidRPr="00FB67B5" w:rsidRDefault="00FB67B5" w:rsidP="00631FB2">
            <w:pPr>
              <w:rPr>
                <w:rFonts w:ascii="Calibri" w:hAnsi="Calibri" w:cs="Times New Roman"/>
                <w:lang w:eastAsia="hr-HR"/>
              </w:rPr>
            </w:pPr>
            <w:r w:rsidRPr="00FB67B5">
              <w:rPr>
                <w:rFonts w:ascii="Calibri" w:hAnsi="Calibri" w:cs="Times New Roman"/>
                <w:lang w:eastAsia="hr-HR"/>
              </w:rPr>
              <w:t>Proizvođači električne energije, poduzeća za prijenos i distribuciju električne energije, druga transportna i infrastrukturna poduzeća, industrijska postrojenja najšireg spektra i komercijalna poduzeća</w:t>
            </w:r>
          </w:p>
        </w:tc>
      </w:tr>
      <w:tr w:rsidR="008C2FB1" w:rsidTr="00FB67B5">
        <w:tc>
          <w:tcPr>
            <w:tcW w:w="2140" w:type="dxa"/>
            <w:vAlign w:val="center"/>
          </w:tcPr>
          <w:p w:rsidR="003423E7" w:rsidRPr="00812019" w:rsidRDefault="003423E7" w:rsidP="003423E7">
            <w:pPr>
              <w:jc w:val="center"/>
              <w:rPr>
                <w:rFonts w:ascii="Calibri" w:hAnsi="Calibri" w:cs="Times New Roman"/>
                <w:lang w:eastAsia="hr-HR"/>
              </w:rPr>
            </w:pPr>
          </w:p>
          <w:p w:rsidR="003423E7" w:rsidRPr="00F0095B" w:rsidRDefault="003423E7" w:rsidP="003423E7">
            <w:pPr>
              <w:tabs>
                <w:tab w:val="left" w:pos="1230"/>
              </w:tabs>
              <w:jc w:val="center"/>
              <w:rPr>
                <w:rFonts w:ascii="Calibri" w:hAnsi="Calibri" w:cs="Times New Roman"/>
                <w:b/>
                <w:bCs/>
                <w:u w:val="single"/>
                <w:lang w:eastAsia="hr-HR"/>
              </w:rPr>
            </w:pPr>
            <w:r>
              <w:rPr>
                <w:rFonts w:ascii="Calibri" w:hAnsi="Calibri" w:cs="Times New Roman"/>
                <w:b/>
                <w:bCs/>
                <w:u w:val="single"/>
                <w:lang w:eastAsia="hr-HR"/>
              </w:rPr>
              <w:t>BRUNATA</w:t>
            </w:r>
          </w:p>
          <w:p w:rsidR="003423E7" w:rsidRPr="00812019" w:rsidRDefault="00F66562" w:rsidP="003423E7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lang w:val="pl-PL" w:eastAsia="hr-HR"/>
              </w:rPr>
            </w:pPr>
            <w:hyperlink r:id="rId7" w:history="1">
              <w:r w:rsidR="003423E7" w:rsidRPr="00812019">
                <w:rPr>
                  <w:rFonts w:ascii="Calibri" w:hAnsi="Calibri" w:cs="Times New Roman"/>
                  <w:color w:val="0000FF"/>
                  <w:u w:val="single"/>
                  <w:lang w:val="pl-PL" w:eastAsia="hr-HR"/>
                </w:rPr>
                <w:t>www.brunata.hr</w:t>
              </w:r>
            </w:hyperlink>
          </w:p>
          <w:p w:rsidR="008C2FB1" w:rsidRDefault="008C2FB1" w:rsidP="003423E7">
            <w:pPr>
              <w:jc w:val="center"/>
            </w:pPr>
          </w:p>
        </w:tc>
        <w:tc>
          <w:tcPr>
            <w:tcW w:w="7148" w:type="dxa"/>
            <w:gridSpan w:val="2"/>
          </w:tcPr>
          <w:p w:rsidR="003423E7" w:rsidRDefault="003423E7" w:rsidP="003423E7">
            <w:pPr>
              <w:tabs>
                <w:tab w:val="left" w:pos="1230"/>
              </w:tabs>
              <w:jc w:val="both"/>
              <w:rPr>
                <w:rFonts w:ascii="Calibri" w:eastAsia="Times New Roman" w:hAnsi="Calibri" w:cs="Times New Roman"/>
                <w:b/>
                <w:bCs/>
                <w:kern w:val="36"/>
                <w:lang w:val="da-DK" w:eastAsia="hr-HR"/>
              </w:rPr>
            </w:pPr>
          </w:p>
          <w:p w:rsidR="003423E7" w:rsidRPr="00812019" w:rsidRDefault="003423E7" w:rsidP="003423E7">
            <w:pPr>
              <w:tabs>
                <w:tab w:val="left" w:pos="1230"/>
              </w:tabs>
              <w:jc w:val="both"/>
              <w:rPr>
                <w:rFonts w:ascii="Calibri" w:hAnsi="Calibri" w:cs="Times New Roman"/>
                <w:b/>
                <w:bCs/>
                <w:lang w:eastAsia="hr-HR"/>
              </w:rPr>
            </w:pPr>
            <w:r w:rsidRPr="00812019">
              <w:rPr>
                <w:rFonts w:ascii="Calibri" w:eastAsia="Times New Roman" w:hAnsi="Calibri" w:cs="Times New Roman"/>
                <w:b/>
                <w:bCs/>
                <w:kern w:val="36"/>
                <w:lang w:val="da-DK" w:eastAsia="hr-HR"/>
              </w:rPr>
              <w:t xml:space="preserve">Međunarodna </w:t>
            </w:r>
            <w:r w:rsidRPr="00812019">
              <w:rPr>
                <w:rFonts w:ascii="Calibri" w:eastAsia="Times New Roman" w:hAnsi="Calibri" w:cs="Times New Roman"/>
                <w:b/>
                <w:bCs/>
                <w:i/>
                <w:kern w:val="36"/>
                <w:lang w:val="da-DK" w:eastAsia="hr-HR"/>
              </w:rPr>
              <w:t>cleantech</w:t>
            </w:r>
            <w:r w:rsidRPr="00812019">
              <w:rPr>
                <w:rFonts w:ascii="Calibri" w:eastAsia="Times New Roman" w:hAnsi="Calibri" w:cs="Times New Roman"/>
                <w:b/>
                <w:bCs/>
                <w:kern w:val="36"/>
                <w:lang w:val="da-DK" w:eastAsia="hr-HR"/>
              </w:rPr>
              <w:t xml:space="preserve"> tvrtka</w:t>
            </w:r>
          </w:p>
          <w:p w:rsidR="003423E7" w:rsidRDefault="003423E7" w:rsidP="003423E7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lang w:val="da-DK" w:eastAsia="hr-HR"/>
              </w:rPr>
            </w:pPr>
            <w:r w:rsidRPr="00812019">
              <w:rPr>
                <w:rFonts w:ascii="Calibri" w:hAnsi="Calibri" w:cs="Times New Roman"/>
                <w:lang w:val="da-DK" w:eastAsia="hr-HR"/>
              </w:rPr>
              <w:t>Brunata je hrvatska tvrtka u 100% danskom vlasništvu i neovisni je isporučitelj fleksibilnih rješenja za individualan obračun potrošnje grijanja i vode. Tv</w:t>
            </w:r>
            <w:r w:rsidR="00D0576D">
              <w:rPr>
                <w:rFonts w:ascii="Calibri" w:hAnsi="Calibri" w:cs="Times New Roman"/>
                <w:lang w:val="da-DK" w:eastAsia="hr-HR"/>
              </w:rPr>
              <w:t>r</w:t>
            </w:r>
            <w:r w:rsidRPr="00812019">
              <w:rPr>
                <w:rFonts w:ascii="Calibri" w:hAnsi="Calibri" w:cs="Times New Roman"/>
                <w:lang w:val="da-DK" w:eastAsia="hr-HR"/>
              </w:rPr>
              <w:t>tka pruža optimalna r</w:t>
            </w:r>
            <w:r w:rsidR="007F48E7">
              <w:rPr>
                <w:rFonts w:ascii="Calibri" w:hAnsi="Calibri" w:cs="Times New Roman"/>
                <w:lang w:val="da-DK" w:eastAsia="hr-HR"/>
              </w:rPr>
              <w:t xml:space="preserve">ješenja za uštedu </w:t>
            </w:r>
            <w:r>
              <w:rPr>
                <w:rFonts w:ascii="Calibri" w:hAnsi="Calibri" w:cs="Times New Roman"/>
                <w:lang w:val="da-DK" w:eastAsia="hr-HR"/>
              </w:rPr>
              <w:t xml:space="preserve">energije kroz </w:t>
            </w:r>
            <w:r w:rsidRPr="00812019">
              <w:rPr>
                <w:rFonts w:ascii="Calibri" w:hAnsi="Calibri" w:cs="Times New Roman"/>
                <w:lang w:val="da-DK" w:eastAsia="hr-HR"/>
              </w:rPr>
              <w:t>raznolike, v</w:t>
            </w:r>
            <w:r>
              <w:rPr>
                <w:rFonts w:ascii="Calibri" w:hAnsi="Calibri" w:cs="Times New Roman"/>
                <w:lang w:val="da-DK" w:eastAsia="hr-HR"/>
              </w:rPr>
              <w:t>rhunske programe mjerne opreme.</w:t>
            </w:r>
          </w:p>
          <w:p w:rsidR="003423E7" w:rsidRDefault="003423E7" w:rsidP="003423E7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b/>
                <w:bCs/>
                <w:lang w:val="da-DK" w:eastAsia="hr-HR"/>
              </w:rPr>
            </w:pPr>
            <w:r w:rsidRPr="00812019">
              <w:rPr>
                <w:rFonts w:ascii="Calibri" w:hAnsi="Calibri" w:cs="Times New Roman"/>
                <w:b/>
                <w:bCs/>
                <w:lang w:val="da-DK" w:eastAsia="hr-HR"/>
              </w:rPr>
              <w:t>Usluga najviše kvalitete</w:t>
            </w:r>
          </w:p>
          <w:p w:rsidR="001F1331" w:rsidRPr="001F1331" w:rsidRDefault="003423E7" w:rsidP="001F1331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lang w:val="da-DK" w:eastAsia="hr-HR"/>
              </w:rPr>
            </w:pPr>
            <w:r w:rsidRPr="00812019">
              <w:rPr>
                <w:rFonts w:ascii="Calibri" w:hAnsi="Calibri" w:cs="Times New Roman"/>
                <w:lang w:val="da-DK" w:eastAsia="hr-HR"/>
              </w:rPr>
              <w:t>Brunata ima gotovo stoljetno iskustvo u područjima ra</w:t>
            </w:r>
            <w:r>
              <w:rPr>
                <w:rFonts w:ascii="Calibri" w:hAnsi="Calibri" w:cs="Times New Roman"/>
                <w:lang w:val="da-DK" w:eastAsia="hr-HR"/>
              </w:rPr>
              <w:t xml:space="preserve">zvoja, proizvodnje i mjerenja.  </w:t>
            </w:r>
            <w:r w:rsidR="007F48E7">
              <w:rPr>
                <w:rFonts w:ascii="Calibri" w:hAnsi="Calibri" w:cs="Times New Roman"/>
                <w:lang w:val="da-DK" w:eastAsia="hr-HR"/>
              </w:rPr>
              <w:t>Z</w:t>
            </w:r>
            <w:r w:rsidRPr="00812019">
              <w:rPr>
                <w:rFonts w:ascii="Calibri" w:hAnsi="Calibri" w:cs="Times New Roman"/>
                <w:lang w:val="da-DK" w:eastAsia="hr-HR"/>
              </w:rPr>
              <w:t xml:space="preserve">aštićeni, patentirani razdjelnici i posebna mjerna rješenja </w:t>
            </w:r>
            <w:r>
              <w:rPr>
                <w:rFonts w:ascii="Calibri" w:hAnsi="Calibri" w:cs="Times New Roman"/>
                <w:lang w:val="da-DK" w:eastAsia="hr-HR"/>
              </w:rPr>
              <w:t xml:space="preserve">kao što su dnevna mjerenja putem </w:t>
            </w:r>
            <w:r w:rsidRPr="007F48E7">
              <w:rPr>
                <w:rFonts w:ascii="Calibri" w:hAnsi="Calibri" w:cs="Times New Roman"/>
                <w:i/>
                <w:lang w:val="da-DK" w:eastAsia="hr-HR"/>
              </w:rPr>
              <w:t>online</w:t>
            </w:r>
            <w:r>
              <w:rPr>
                <w:rFonts w:ascii="Calibri" w:hAnsi="Calibri" w:cs="Times New Roman"/>
                <w:lang w:val="da-DK" w:eastAsia="hr-HR"/>
              </w:rPr>
              <w:t xml:space="preserve"> očitavanja u kratkim intervalima o</w:t>
            </w:r>
            <w:r w:rsidRPr="00812019">
              <w:rPr>
                <w:rFonts w:ascii="Calibri" w:hAnsi="Calibri" w:cs="Times New Roman"/>
                <w:lang w:val="da-DK" w:eastAsia="hr-HR"/>
              </w:rPr>
              <w:t xml:space="preserve">mogućuju isporuku usluge najviše </w:t>
            </w:r>
            <w:r>
              <w:rPr>
                <w:rFonts w:ascii="Calibri" w:hAnsi="Calibri" w:cs="Times New Roman"/>
                <w:lang w:val="da-DK" w:eastAsia="hr-HR"/>
              </w:rPr>
              <w:t xml:space="preserve">kvalitete kao standarda na svim </w:t>
            </w:r>
            <w:r w:rsidRPr="00812019">
              <w:rPr>
                <w:rFonts w:ascii="Calibri" w:hAnsi="Calibri" w:cs="Times New Roman"/>
                <w:lang w:val="da-DK" w:eastAsia="hr-HR"/>
              </w:rPr>
              <w:t>tržiš</w:t>
            </w:r>
            <w:r>
              <w:rPr>
                <w:rFonts w:ascii="Calibri" w:hAnsi="Calibri" w:cs="Times New Roman"/>
                <w:lang w:val="da-DK" w:eastAsia="hr-HR"/>
              </w:rPr>
              <w:t>tima na kojima kompanija radi.</w:t>
            </w:r>
          </w:p>
          <w:p w:rsidR="003423E7" w:rsidRPr="003423E7" w:rsidRDefault="003423E7" w:rsidP="003423E7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lang w:val="da-DK" w:eastAsia="hr-HR"/>
              </w:rPr>
            </w:pPr>
            <w:r w:rsidRPr="00812019">
              <w:rPr>
                <w:rFonts w:ascii="Calibri" w:hAnsi="Calibri" w:cs="Times New Roman"/>
                <w:b/>
                <w:bCs/>
                <w:lang w:val="pl-PL" w:eastAsia="hr-HR"/>
              </w:rPr>
              <w:t>Brun</w:t>
            </w:r>
            <w:r>
              <w:rPr>
                <w:rFonts w:ascii="Calibri" w:hAnsi="Calibri" w:cs="Times New Roman"/>
                <w:b/>
                <w:bCs/>
                <w:lang w:val="pl-PL" w:eastAsia="hr-HR"/>
              </w:rPr>
              <w:t>ata - internacionalna kompanija</w:t>
            </w:r>
          </w:p>
          <w:p w:rsidR="003423E7" w:rsidRDefault="003423E7" w:rsidP="003423E7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lang w:val="pl-PL" w:eastAsia="hr-HR"/>
              </w:rPr>
            </w:pPr>
            <w:r w:rsidRPr="00812019">
              <w:rPr>
                <w:rFonts w:ascii="Calibri" w:hAnsi="Calibri" w:cs="Times New Roman"/>
                <w:lang w:val="pl-PL" w:eastAsia="hr-HR"/>
              </w:rPr>
              <w:t>Brunata je međunarodna kompanija sa sjedištem u Danskoj. Ovlašteni partneri Brunate posluju u preko dvadeset zemalja u Europi, te u Kini. Sveukupno tvrtka ima preko 20 miliju</w:t>
            </w:r>
            <w:r>
              <w:rPr>
                <w:rFonts w:ascii="Calibri" w:hAnsi="Calibri" w:cs="Times New Roman"/>
                <w:lang w:val="pl-PL" w:eastAsia="hr-HR"/>
              </w:rPr>
              <w:t>na svojih mjerača u funkciji.</w:t>
            </w:r>
          </w:p>
          <w:p w:rsidR="003423E7" w:rsidRDefault="003423E7" w:rsidP="003423E7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b/>
                <w:bCs/>
                <w:lang w:val="pl-PL" w:eastAsia="hr-HR"/>
              </w:rPr>
            </w:pPr>
            <w:r>
              <w:rPr>
                <w:rFonts w:ascii="Calibri" w:hAnsi="Calibri" w:cs="Times New Roman"/>
                <w:b/>
                <w:bCs/>
                <w:lang w:val="pl-PL" w:eastAsia="hr-HR"/>
              </w:rPr>
              <w:t xml:space="preserve">Uštede za potrošače i okoliš </w:t>
            </w:r>
          </w:p>
          <w:p w:rsidR="007F48E7" w:rsidRDefault="003423E7" w:rsidP="003423E7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lang w:val="pl-PL" w:eastAsia="hr-HR"/>
              </w:rPr>
            </w:pPr>
            <w:r w:rsidRPr="00812019">
              <w:rPr>
                <w:rFonts w:ascii="Calibri" w:hAnsi="Calibri" w:cs="Times New Roman"/>
                <w:lang w:val="pl-PL" w:eastAsia="hr-HR"/>
              </w:rPr>
              <w:t xml:space="preserve">Brunatini patentirani mjerači jamče </w:t>
            </w:r>
            <w:r w:rsidR="00E73E1F">
              <w:rPr>
                <w:rFonts w:ascii="Calibri" w:hAnsi="Calibri" w:cs="Times New Roman"/>
                <w:lang w:val="pl-PL" w:eastAsia="hr-HR"/>
              </w:rPr>
              <w:t>naplatu</w:t>
            </w:r>
            <w:r w:rsidRPr="00812019">
              <w:rPr>
                <w:rFonts w:ascii="Calibri" w:hAnsi="Calibri" w:cs="Times New Roman"/>
                <w:lang w:val="pl-PL" w:eastAsia="hr-HR"/>
              </w:rPr>
              <w:t xml:space="preserve"> troškov</w:t>
            </w:r>
            <w:r w:rsidR="00E73E1F">
              <w:rPr>
                <w:rFonts w:ascii="Calibri" w:hAnsi="Calibri" w:cs="Times New Roman"/>
                <w:lang w:val="pl-PL" w:eastAsia="hr-HR"/>
              </w:rPr>
              <w:t>a</w:t>
            </w:r>
            <w:r w:rsidRPr="00812019">
              <w:rPr>
                <w:rFonts w:ascii="Calibri" w:hAnsi="Calibri" w:cs="Times New Roman"/>
                <w:lang w:val="pl-PL" w:eastAsia="hr-HR"/>
              </w:rPr>
              <w:t xml:space="preserve"> za grijanje i vodu sukladno stvarnoj potrošnji</w:t>
            </w:r>
            <w:r>
              <w:rPr>
                <w:rFonts w:ascii="Calibri" w:hAnsi="Calibri" w:cs="Times New Roman"/>
                <w:lang w:val="pl-PL" w:eastAsia="hr-HR"/>
              </w:rPr>
              <w:t xml:space="preserve"> te dokazano smanjuju potrošnju vode i grijanja za 10 </w:t>
            </w:r>
            <w:r w:rsidR="00E73E1F">
              <w:rPr>
                <w:rFonts w:ascii="Calibri" w:hAnsi="Calibri" w:cs="Times New Roman"/>
                <w:lang w:val="pl-PL" w:eastAsia="hr-HR"/>
              </w:rPr>
              <w:t>–</w:t>
            </w:r>
            <w:r>
              <w:rPr>
                <w:rFonts w:ascii="Calibri" w:hAnsi="Calibri" w:cs="Times New Roman"/>
                <w:lang w:val="pl-PL" w:eastAsia="hr-HR"/>
              </w:rPr>
              <w:t xml:space="preserve"> 40</w:t>
            </w:r>
            <w:r w:rsidR="00E73E1F">
              <w:rPr>
                <w:rFonts w:ascii="Calibri" w:hAnsi="Calibri" w:cs="Times New Roman"/>
                <w:lang w:val="pl-PL" w:eastAsia="hr-HR"/>
              </w:rPr>
              <w:t xml:space="preserve"> </w:t>
            </w:r>
            <w:r>
              <w:rPr>
                <w:rFonts w:ascii="Calibri" w:hAnsi="Calibri" w:cs="Times New Roman"/>
                <w:lang w:val="pl-PL" w:eastAsia="hr-HR"/>
              </w:rPr>
              <w:t>%</w:t>
            </w:r>
            <w:r w:rsidR="00E73E1F">
              <w:rPr>
                <w:rFonts w:ascii="Calibri" w:hAnsi="Calibri" w:cs="Times New Roman"/>
                <w:lang w:val="pl-PL" w:eastAsia="hr-HR"/>
              </w:rPr>
              <w:t>, s</w:t>
            </w:r>
            <w:r w:rsidRPr="00812019">
              <w:rPr>
                <w:rFonts w:ascii="Calibri" w:hAnsi="Calibri" w:cs="Times New Roman"/>
                <w:lang w:val="pl-PL" w:eastAsia="hr-HR"/>
              </w:rPr>
              <w:t xml:space="preserve">toga se uštede koje ostvaruju pojedini potrošači vraćaju izravno u obliku novca. Smanjenje potrošnje energenata </w:t>
            </w:r>
            <w:r w:rsidR="00E73E1F">
              <w:rPr>
                <w:rFonts w:ascii="Calibri" w:hAnsi="Calibri" w:cs="Times New Roman"/>
                <w:lang w:val="pl-PL" w:eastAsia="hr-HR"/>
              </w:rPr>
              <w:t>ima poztivan utjecaj i na</w:t>
            </w:r>
            <w:r w:rsidRPr="00812019">
              <w:rPr>
                <w:rFonts w:ascii="Calibri" w:hAnsi="Calibri" w:cs="Times New Roman"/>
                <w:lang w:val="pl-PL" w:eastAsia="hr-HR"/>
              </w:rPr>
              <w:t xml:space="preserve"> okoliš. </w:t>
            </w:r>
          </w:p>
          <w:p w:rsidR="00C361EC" w:rsidRPr="003423E7" w:rsidRDefault="00C361EC" w:rsidP="003423E7">
            <w:pPr>
              <w:spacing w:before="100" w:beforeAutospacing="1" w:after="100" w:afterAutospacing="1"/>
              <w:jc w:val="both"/>
              <w:rPr>
                <w:rFonts w:ascii="Calibri" w:hAnsi="Calibri" w:cs="Times New Roman"/>
                <w:lang w:val="pl-PL" w:eastAsia="hr-HR"/>
              </w:rPr>
            </w:pPr>
          </w:p>
        </w:tc>
      </w:tr>
      <w:tr w:rsidR="008C2FB1" w:rsidTr="00FB67B5">
        <w:tc>
          <w:tcPr>
            <w:tcW w:w="2140" w:type="dxa"/>
            <w:vAlign w:val="center"/>
          </w:tcPr>
          <w:p w:rsidR="003423E7" w:rsidRPr="00F0095B" w:rsidRDefault="003423E7" w:rsidP="003423E7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bCs/>
                <w:u w:val="single"/>
                <w:lang w:eastAsia="hr-HR"/>
              </w:rPr>
            </w:pPr>
            <w:r w:rsidRPr="00F0095B">
              <w:rPr>
                <w:rFonts w:ascii="Calibri" w:hAnsi="Calibri" w:cs="Times New Roman"/>
                <w:b/>
                <w:bCs/>
                <w:u w:val="single"/>
                <w:lang w:eastAsia="hr-HR"/>
              </w:rPr>
              <w:t>FAGERHULT</w:t>
            </w:r>
          </w:p>
          <w:p w:rsidR="003423E7" w:rsidRPr="00F0095B" w:rsidRDefault="00F66562" w:rsidP="003423E7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lang w:eastAsia="hr-HR"/>
              </w:rPr>
            </w:pPr>
            <w:hyperlink r:id="rId8" w:history="1">
              <w:r w:rsidR="003423E7" w:rsidRPr="00F0095B">
                <w:rPr>
                  <w:rFonts w:ascii="Calibri" w:hAnsi="Calibri" w:cs="Times New Roman"/>
                  <w:color w:val="0000FF"/>
                  <w:u w:val="single"/>
                  <w:lang w:eastAsia="hr-HR"/>
                </w:rPr>
                <w:t>www.fagerhult.com</w:t>
              </w:r>
            </w:hyperlink>
          </w:p>
          <w:p w:rsidR="008C2FB1" w:rsidRDefault="008C2FB1" w:rsidP="003423E7">
            <w:pPr>
              <w:jc w:val="center"/>
            </w:pPr>
          </w:p>
        </w:tc>
        <w:tc>
          <w:tcPr>
            <w:tcW w:w="7148" w:type="dxa"/>
            <w:gridSpan w:val="2"/>
          </w:tcPr>
          <w:p w:rsidR="0005077A" w:rsidRDefault="0005077A" w:rsidP="003423E7">
            <w:pPr>
              <w:jc w:val="both"/>
            </w:pPr>
          </w:p>
          <w:p w:rsidR="00305D03" w:rsidRDefault="00305D03" w:rsidP="003423E7">
            <w:pPr>
              <w:jc w:val="both"/>
            </w:pPr>
          </w:p>
          <w:p w:rsidR="00305D03" w:rsidRDefault="00305D03" w:rsidP="003423E7">
            <w:pPr>
              <w:jc w:val="both"/>
            </w:pPr>
          </w:p>
          <w:p w:rsidR="003423E7" w:rsidRDefault="003423E7" w:rsidP="003423E7">
            <w:pPr>
              <w:jc w:val="both"/>
            </w:pPr>
            <w:r>
              <w:t>Fagerhult razvija, proizvodi i plasira na tržište profesionalna rješenja rasvjete za javno okruženje, kao što su uredi, škole, prodajni prostori, industrijski pogoni i bolnice, unutarnji i vanjski  prostori. Znanje poduzeća o rasvjeti općenito, u kombinaciji sa širokim rasponom inovativnih, energetski učinkovitih ekoloških rasvjetnih rješenja, predstavlja tvrtku kao partnera za cjelokupan</w:t>
            </w:r>
            <w:r w:rsidR="000212E6">
              <w:t xml:space="preserve"> potencijalni</w:t>
            </w:r>
            <w:r>
              <w:t xml:space="preserve"> projekt.</w:t>
            </w:r>
          </w:p>
          <w:p w:rsidR="001F1331" w:rsidRDefault="001F1331" w:rsidP="003423E7">
            <w:pPr>
              <w:jc w:val="both"/>
            </w:pPr>
          </w:p>
          <w:p w:rsidR="00305D03" w:rsidRDefault="00305D03" w:rsidP="003423E7">
            <w:pPr>
              <w:jc w:val="both"/>
            </w:pPr>
          </w:p>
          <w:p w:rsidR="00305D03" w:rsidRDefault="00305D03" w:rsidP="003423E7">
            <w:pPr>
              <w:jc w:val="both"/>
            </w:pPr>
          </w:p>
          <w:p w:rsidR="003423E7" w:rsidRDefault="003423E7" w:rsidP="003423E7">
            <w:pPr>
              <w:jc w:val="both"/>
            </w:pPr>
            <w:r>
              <w:t>Fagerhult je dio Fager</w:t>
            </w:r>
            <w:r w:rsidR="00F538EE">
              <w:t>hult Grupe</w:t>
            </w:r>
            <w:r>
              <w:t xml:space="preserve">, jedne od vodećih europskih grupacija </w:t>
            </w:r>
            <w:r w:rsidR="00FB22F8">
              <w:t>kojima je temeljno poslovanje vezano uz rasvjetu</w:t>
            </w:r>
            <w:r>
              <w:t xml:space="preserve">, sa oko 2.600 zaposlenih i </w:t>
            </w:r>
            <w:r w:rsidR="006F0395">
              <w:t>poslovanjem</w:t>
            </w:r>
            <w:r>
              <w:t xml:space="preserve"> u oko 20 zemalja diljem svijeta .</w:t>
            </w:r>
          </w:p>
          <w:p w:rsidR="00305D03" w:rsidRDefault="00305D03" w:rsidP="003423E7">
            <w:pPr>
              <w:jc w:val="both"/>
            </w:pPr>
          </w:p>
          <w:p w:rsidR="00305D03" w:rsidRDefault="00305D03" w:rsidP="003423E7">
            <w:pPr>
              <w:jc w:val="both"/>
            </w:pPr>
          </w:p>
          <w:p w:rsidR="00305D03" w:rsidRDefault="00305D03" w:rsidP="003423E7">
            <w:pPr>
              <w:jc w:val="both"/>
            </w:pPr>
          </w:p>
          <w:p w:rsidR="008C2FB1" w:rsidRDefault="008C2FB1" w:rsidP="008C2FB1"/>
          <w:p w:rsidR="00305D03" w:rsidRDefault="00305D03" w:rsidP="008C2FB1"/>
        </w:tc>
      </w:tr>
      <w:tr w:rsidR="008C2FB1" w:rsidTr="00FB67B5">
        <w:tc>
          <w:tcPr>
            <w:tcW w:w="2140" w:type="dxa"/>
            <w:vAlign w:val="center"/>
          </w:tcPr>
          <w:p w:rsidR="003423E7" w:rsidRDefault="003423E7" w:rsidP="00305D03">
            <w:pPr>
              <w:jc w:val="center"/>
              <w:rPr>
                <w:b/>
                <w:u w:val="single"/>
              </w:rPr>
            </w:pPr>
            <w:r w:rsidRPr="001B4CA3">
              <w:rPr>
                <w:b/>
                <w:u w:val="single"/>
              </w:rPr>
              <w:lastRenderedPageBreak/>
              <w:t>TREBEMA</w:t>
            </w:r>
          </w:p>
          <w:p w:rsidR="00A31289" w:rsidRDefault="00A31289" w:rsidP="00305D03">
            <w:pPr>
              <w:jc w:val="center"/>
              <w:rPr>
                <w:rFonts w:ascii="Calibri" w:hAnsi="Calibri" w:cs="Times New Roman"/>
                <w:lang w:eastAsia="hr-HR"/>
              </w:rPr>
            </w:pPr>
          </w:p>
          <w:p w:rsidR="00A31289" w:rsidRDefault="00A31289" w:rsidP="00305D03">
            <w:pPr>
              <w:rPr>
                <w:rFonts w:ascii="Calibri" w:hAnsi="Calibri" w:cs="Times New Roman"/>
                <w:lang w:eastAsia="hr-HR"/>
              </w:rPr>
            </w:pPr>
          </w:p>
          <w:p w:rsidR="003423E7" w:rsidRPr="004A08BC" w:rsidRDefault="00F66562" w:rsidP="00305D03">
            <w:pPr>
              <w:jc w:val="center"/>
              <w:rPr>
                <w:rFonts w:ascii="Calibri" w:hAnsi="Calibri" w:cs="Times New Roman"/>
                <w:lang w:eastAsia="hr-HR"/>
              </w:rPr>
            </w:pPr>
            <w:hyperlink r:id="rId9" w:history="1">
              <w:r w:rsidR="003423E7" w:rsidRPr="004A08BC">
                <w:rPr>
                  <w:rFonts w:ascii="Calibri" w:hAnsi="Calibri" w:cs="Times New Roman"/>
                  <w:color w:val="0000FF"/>
                  <w:u w:val="single"/>
                  <w:lang w:eastAsia="hr-HR"/>
                </w:rPr>
                <w:t>www.trebema.se</w:t>
              </w:r>
            </w:hyperlink>
          </w:p>
          <w:p w:rsidR="008C2FB1" w:rsidRDefault="008C2FB1" w:rsidP="003423E7">
            <w:pPr>
              <w:jc w:val="center"/>
            </w:pPr>
          </w:p>
        </w:tc>
        <w:tc>
          <w:tcPr>
            <w:tcW w:w="7148" w:type="dxa"/>
            <w:gridSpan w:val="2"/>
          </w:tcPr>
          <w:p w:rsidR="00305D03" w:rsidRDefault="00305D03" w:rsidP="003423E7">
            <w:pPr>
              <w:jc w:val="both"/>
            </w:pPr>
          </w:p>
          <w:p w:rsidR="003423E7" w:rsidRDefault="003423E7" w:rsidP="003423E7">
            <w:pPr>
              <w:jc w:val="both"/>
            </w:pPr>
            <w:r>
              <w:t xml:space="preserve">Trebema je tvrtka u švedskom vlasništvu osnovana 1974. s osnovnom djelatnošću u razvoju pametnih rješenja i široke palete proizvoda </w:t>
            </w:r>
            <w:r w:rsidRPr="00397A28">
              <w:t>vezanih uz vodu</w:t>
            </w:r>
            <w:r>
              <w:t xml:space="preserve"> i</w:t>
            </w:r>
            <w:r w:rsidRPr="00397A28">
              <w:t xml:space="preserve"> </w:t>
            </w:r>
            <w:r>
              <w:t xml:space="preserve">grijanje. Prisutna je u više od 20 zemalja širom svijeta. </w:t>
            </w:r>
            <w:r w:rsidRPr="004F6E8C">
              <w:rPr>
                <w:i/>
              </w:rPr>
              <w:t>Aqua</w:t>
            </w:r>
            <w:r>
              <w:t xml:space="preserve"> električni </w:t>
            </w:r>
            <w:r w:rsidR="00932F36">
              <w:t xml:space="preserve">ekološki </w:t>
            </w:r>
            <w:r>
              <w:t xml:space="preserve">aparat za </w:t>
            </w:r>
            <w:r w:rsidR="00932F36">
              <w:t xml:space="preserve">rastvaranje kamenca, razvijen i proizveden u Švedskoj </w:t>
            </w:r>
            <w:r>
              <w:t>uspješno je n</w:t>
            </w:r>
            <w:r w:rsidR="00932F36">
              <w:t>a tržištu već više od 20 godina</w:t>
            </w:r>
            <w:r>
              <w:t>.</w:t>
            </w:r>
          </w:p>
          <w:p w:rsidR="003423E7" w:rsidRDefault="003423E7" w:rsidP="003423E7">
            <w:pPr>
              <w:tabs>
                <w:tab w:val="left" w:pos="6045"/>
              </w:tabs>
              <w:jc w:val="both"/>
            </w:pPr>
            <w:r>
              <w:tab/>
            </w:r>
          </w:p>
          <w:p w:rsidR="0016376B" w:rsidRDefault="003423E7" w:rsidP="003423E7">
            <w:pPr>
              <w:jc w:val="both"/>
            </w:pPr>
            <w:r>
              <w:t>Vizija tvrtke je razvijati se na svjetskom tržištu primjenjujući najvišu kvalitetu s najfunkcionalnijim rješenjima i najnovijim tehnologijama, omogućujući korisnicima najvišu vrijednost kupljenih proizvoda.</w:t>
            </w:r>
          </w:p>
          <w:p w:rsidR="0016376B" w:rsidRDefault="0016376B" w:rsidP="003423E7">
            <w:pPr>
              <w:jc w:val="both"/>
            </w:pPr>
          </w:p>
          <w:p w:rsidR="003423E7" w:rsidRDefault="003423E7" w:rsidP="003423E7">
            <w:pPr>
              <w:jc w:val="both"/>
            </w:pPr>
            <w:r w:rsidRPr="00BC79D8">
              <w:t>U usporedbi s ostalim postojećim proizvodima na tržištu</w:t>
            </w:r>
            <w:r>
              <w:t>, Aqua je jedan</w:t>
            </w:r>
            <w:r w:rsidR="00F66562">
              <w:t xml:space="preserve"> od</w:t>
            </w:r>
            <w:r>
              <w:t xml:space="preserve"> vodećih proizvoda za </w:t>
            </w:r>
            <w:r w:rsidR="00F66562">
              <w:t>rastvaranje</w:t>
            </w:r>
            <w:r>
              <w:t xml:space="preserve"> kamenca koji se temelji na tehno</w:t>
            </w:r>
            <w:r w:rsidR="00F66562">
              <w:t xml:space="preserve">logiji elektromagnetskog polja te </w:t>
            </w:r>
            <w:bookmarkStart w:id="0" w:name="_GoBack"/>
            <w:bookmarkEnd w:id="0"/>
            <w:r>
              <w:t>nudi vrlo učinkovita i ekonomična rješenja sa povoljnim utjecajem na zaštitu okoliša.</w:t>
            </w:r>
          </w:p>
          <w:p w:rsidR="008C2FB1" w:rsidRDefault="008C2FB1" w:rsidP="008C2FB1"/>
        </w:tc>
      </w:tr>
    </w:tbl>
    <w:p w:rsidR="001B4CA3" w:rsidRPr="008C2FB1" w:rsidRDefault="001B4CA3" w:rsidP="008C2FB1"/>
    <w:sectPr w:rsidR="001B4CA3" w:rsidRPr="008C2FB1" w:rsidSect="001F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3FD2"/>
    <w:multiLevelType w:val="hybridMultilevel"/>
    <w:tmpl w:val="DB76E4E6"/>
    <w:lvl w:ilvl="0" w:tplc="389E7A2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1945"/>
    <w:multiLevelType w:val="hybridMultilevel"/>
    <w:tmpl w:val="68641F38"/>
    <w:lvl w:ilvl="0" w:tplc="18F2662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17"/>
    <w:rsid w:val="000212E6"/>
    <w:rsid w:val="0005077A"/>
    <w:rsid w:val="0016376B"/>
    <w:rsid w:val="001B4CA3"/>
    <w:rsid w:val="001B6D36"/>
    <w:rsid w:val="001F1331"/>
    <w:rsid w:val="00305D03"/>
    <w:rsid w:val="003423E7"/>
    <w:rsid w:val="003452C6"/>
    <w:rsid w:val="00345B6A"/>
    <w:rsid w:val="00397A28"/>
    <w:rsid w:val="004A08BC"/>
    <w:rsid w:val="004F6E8C"/>
    <w:rsid w:val="00534517"/>
    <w:rsid w:val="005E1792"/>
    <w:rsid w:val="00631FB2"/>
    <w:rsid w:val="00691325"/>
    <w:rsid w:val="006B147F"/>
    <w:rsid w:val="006E6B97"/>
    <w:rsid w:val="006F0395"/>
    <w:rsid w:val="007C2296"/>
    <w:rsid w:val="007F48E7"/>
    <w:rsid w:val="00812019"/>
    <w:rsid w:val="00854AD3"/>
    <w:rsid w:val="008C2FB1"/>
    <w:rsid w:val="008C5E30"/>
    <w:rsid w:val="00932F36"/>
    <w:rsid w:val="00A31289"/>
    <w:rsid w:val="00AA7A47"/>
    <w:rsid w:val="00B82238"/>
    <w:rsid w:val="00BC79D8"/>
    <w:rsid w:val="00C361EC"/>
    <w:rsid w:val="00C778D6"/>
    <w:rsid w:val="00D0576D"/>
    <w:rsid w:val="00D23A74"/>
    <w:rsid w:val="00D62843"/>
    <w:rsid w:val="00E45448"/>
    <w:rsid w:val="00E73E1F"/>
    <w:rsid w:val="00F0095B"/>
    <w:rsid w:val="00F538EE"/>
    <w:rsid w:val="00F66562"/>
    <w:rsid w:val="00FB22F8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19"/>
    <w:pPr>
      <w:ind w:left="720"/>
      <w:contextualSpacing/>
    </w:pPr>
  </w:style>
  <w:style w:type="table" w:styleId="TableGrid">
    <w:name w:val="Table Grid"/>
    <w:basedOn w:val="TableNormal"/>
    <w:uiPriority w:val="59"/>
    <w:rsid w:val="008C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19"/>
    <w:pPr>
      <w:ind w:left="720"/>
      <w:contextualSpacing/>
    </w:pPr>
  </w:style>
  <w:style w:type="table" w:styleId="TableGrid">
    <w:name w:val="Table Grid"/>
    <w:basedOn w:val="TableNormal"/>
    <w:uiPriority w:val="59"/>
    <w:rsid w:val="008C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5991">
                                  <w:marLeft w:val="0"/>
                                  <w:marRight w:val="60"/>
                                  <w:marTop w:val="60"/>
                                  <w:marBottom w:val="75"/>
                                  <w:divBdr>
                                    <w:top w:val="single" w:sz="6" w:space="0" w:color="D2D2D2"/>
                                    <w:left w:val="single" w:sz="6" w:space="0" w:color="D2D2D2"/>
                                    <w:bottom w:val="single" w:sz="6" w:space="0" w:color="D2D2D2"/>
                                    <w:right w:val="single" w:sz="6" w:space="0" w:color="D2D2D2"/>
                                  </w:divBdr>
                                  <w:divsChild>
                                    <w:div w:id="156291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erhul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unat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b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ebem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Gojkov</dc:creator>
  <cp:lastModifiedBy>Anamarija Gojkov</cp:lastModifiedBy>
  <cp:revision>37</cp:revision>
  <dcterms:created xsi:type="dcterms:W3CDTF">2016-09-08T07:12:00Z</dcterms:created>
  <dcterms:modified xsi:type="dcterms:W3CDTF">2016-09-08T12:07:00Z</dcterms:modified>
</cp:coreProperties>
</file>