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122AF" w:rsidTr="009122AF">
        <w:tc>
          <w:tcPr>
            <w:tcW w:w="5637" w:type="dxa"/>
          </w:tcPr>
          <w:p w:rsidR="009122AF" w:rsidRDefault="009122AF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065FC164" wp14:editId="228ADDAA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87630</wp:posOffset>
                  </wp:positionV>
                  <wp:extent cx="518160" cy="7194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HGK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22AF" w:rsidRPr="009122AF" w:rsidRDefault="009122AF">
            <w:pPr>
              <w:rPr>
                <w:rFonts w:ascii="Arial" w:hAnsi="Arial" w:cs="Arial"/>
                <w:sz w:val="24"/>
                <w:szCs w:val="24"/>
              </w:rPr>
            </w:pPr>
            <w:r w:rsidRPr="009122AF">
              <w:rPr>
                <w:rFonts w:ascii="Arial" w:hAnsi="Arial" w:cs="Arial"/>
                <w:sz w:val="24"/>
                <w:szCs w:val="24"/>
              </w:rPr>
              <w:t>HRVATSKA GOSPODARSKA KOMORA</w:t>
            </w:r>
          </w:p>
          <w:p w:rsidR="009122AF" w:rsidRPr="009122AF" w:rsidRDefault="009122AF">
            <w:pPr>
              <w:rPr>
                <w:rFonts w:ascii="Arial" w:hAnsi="Arial" w:cs="Arial"/>
                <w:sz w:val="24"/>
                <w:szCs w:val="24"/>
              </w:rPr>
            </w:pPr>
            <w:r w:rsidRPr="009122AF">
              <w:rPr>
                <w:rFonts w:ascii="Arial" w:hAnsi="Arial" w:cs="Arial"/>
                <w:sz w:val="24"/>
                <w:szCs w:val="24"/>
              </w:rPr>
              <w:t>ŽUPANIJSKA KOMORA OSIJEK</w:t>
            </w:r>
          </w:p>
        </w:tc>
        <w:tc>
          <w:tcPr>
            <w:tcW w:w="4217" w:type="dxa"/>
          </w:tcPr>
          <w:p w:rsidR="009122AF" w:rsidRDefault="009122AF"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4668F69" wp14:editId="2D988204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0</wp:posOffset>
                  </wp:positionV>
                  <wp:extent cx="2057400" cy="8426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SV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7E7D" w:rsidRDefault="00007E7D" w:rsidP="009122AF">
      <w:pPr>
        <w:pStyle w:val="Normal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A6B12" w:rsidRDefault="009A6B12" w:rsidP="009122AF">
      <w:pPr>
        <w:pStyle w:val="Normal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A6B12" w:rsidRPr="009A6B12" w:rsidRDefault="009A6B12" w:rsidP="009122AF">
      <w:pPr>
        <w:pStyle w:val="NormalWeb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9A6B12">
        <w:rPr>
          <w:rFonts w:ascii="Arial" w:hAnsi="Arial" w:cs="Arial"/>
          <w:i/>
          <w:color w:val="000000" w:themeColor="text1"/>
          <w:sz w:val="32"/>
          <w:szCs w:val="32"/>
        </w:rPr>
        <w:t>S t r u č n o   s a v j e t o v a n j e</w:t>
      </w:r>
    </w:p>
    <w:p w:rsidR="009A6B12" w:rsidRDefault="009A6B12" w:rsidP="009122AF">
      <w:pPr>
        <w:pStyle w:val="Normal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122AF" w:rsidRPr="00007E7D" w:rsidRDefault="009122AF" w:rsidP="009122AF">
      <w:pPr>
        <w:pStyle w:val="NormalWeb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E7D">
        <w:rPr>
          <w:rFonts w:ascii="Arial" w:hAnsi="Arial" w:cs="Arial"/>
          <w:b/>
          <w:color w:val="000000" w:themeColor="text1"/>
          <w:sz w:val="28"/>
          <w:szCs w:val="28"/>
        </w:rPr>
        <w:t>Procjena vrijednosti nekretnina –</w:t>
      </w:r>
      <w:r w:rsidR="0049522D" w:rsidRPr="00007E7D">
        <w:rPr>
          <w:rFonts w:ascii="Arial" w:hAnsi="Arial" w:cs="Arial"/>
          <w:b/>
          <w:color w:val="000000" w:themeColor="text1"/>
          <w:sz w:val="28"/>
          <w:szCs w:val="28"/>
        </w:rPr>
        <w:t xml:space="preserve"> pri</w:t>
      </w:r>
      <w:r w:rsidRPr="00007E7D">
        <w:rPr>
          <w:rFonts w:ascii="Arial" w:hAnsi="Arial" w:cs="Arial"/>
          <w:b/>
          <w:color w:val="000000" w:themeColor="text1"/>
          <w:sz w:val="28"/>
          <w:szCs w:val="28"/>
        </w:rPr>
        <w:t>hodovna metoda</w:t>
      </w:r>
    </w:p>
    <w:p w:rsidR="009122AF" w:rsidRPr="00007E7D" w:rsidRDefault="009122AF" w:rsidP="009122AF">
      <w:pPr>
        <w:pStyle w:val="NoSpacing"/>
        <w:jc w:val="center"/>
        <w:rPr>
          <w:rFonts w:ascii="Arial" w:hAnsi="Arial" w:cs="Arial"/>
          <w:sz w:val="16"/>
          <w:szCs w:val="16"/>
          <w:lang w:eastAsia="hr-HR"/>
        </w:rPr>
      </w:pPr>
    </w:p>
    <w:p w:rsidR="009122AF" w:rsidRPr="00007E7D" w:rsidRDefault="009122AF" w:rsidP="009122AF">
      <w:pPr>
        <w:pStyle w:val="NoSpacing"/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007E7D">
        <w:rPr>
          <w:rFonts w:ascii="Arial" w:hAnsi="Arial" w:cs="Arial"/>
          <w:b/>
          <w:sz w:val="28"/>
          <w:szCs w:val="28"/>
          <w:lang w:eastAsia="hr-HR"/>
        </w:rPr>
        <w:t>HGK Županijsk</w:t>
      </w:r>
      <w:r w:rsidR="0049522D" w:rsidRPr="00007E7D">
        <w:rPr>
          <w:rFonts w:ascii="Arial" w:hAnsi="Arial" w:cs="Arial"/>
          <w:b/>
          <w:sz w:val="28"/>
          <w:szCs w:val="28"/>
          <w:lang w:eastAsia="hr-HR"/>
        </w:rPr>
        <w:t>a</w:t>
      </w:r>
      <w:r w:rsidRPr="00007E7D">
        <w:rPr>
          <w:rFonts w:ascii="Arial" w:hAnsi="Arial" w:cs="Arial"/>
          <w:b/>
          <w:sz w:val="28"/>
          <w:szCs w:val="28"/>
          <w:lang w:eastAsia="hr-HR"/>
        </w:rPr>
        <w:t xml:space="preserve"> komor</w:t>
      </w:r>
      <w:r w:rsidR="0049522D" w:rsidRPr="00007E7D">
        <w:rPr>
          <w:rFonts w:ascii="Arial" w:hAnsi="Arial" w:cs="Arial"/>
          <w:b/>
          <w:sz w:val="28"/>
          <w:szCs w:val="28"/>
          <w:lang w:eastAsia="hr-HR"/>
        </w:rPr>
        <w:t>a</w:t>
      </w:r>
      <w:r w:rsidRPr="00007E7D">
        <w:rPr>
          <w:rFonts w:ascii="Arial" w:hAnsi="Arial" w:cs="Arial"/>
          <w:b/>
          <w:sz w:val="28"/>
          <w:szCs w:val="28"/>
          <w:lang w:eastAsia="hr-HR"/>
        </w:rPr>
        <w:t xml:space="preserve"> Osijek</w:t>
      </w:r>
    </w:p>
    <w:p w:rsidR="009122AF" w:rsidRPr="00007E7D" w:rsidRDefault="009122AF" w:rsidP="009122AF">
      <w:pPr>
        <w:pStyle w:val="NoSpacing"/>
        <w:jc w:val="center"/>
        <w:rPr>
          <w:rFonts w:ascii="Arial" w:hAnsi="Arial" w:cs="Arial"/>
          <w:sz w:val="28"/>
          <w:szCs w:val="28"/>
          <w:lang w:eastAsia="hr-HR"/>
        </w:rPr>
      </w:pPr>
      <w:r w:rsidRPr="00007E7D">
        <w:rPr>
          <w:rFonts w:ascii="Arial" w:hAnsi="Arial" w:cs="Arial"/>
          <w:sz w:val="28"/>
          <w:szCs w:val="28"/>
          <w:lang w:eastAsia="hr-HR"/>
        </w:rPr>
        <w:t>Europske avenije 13, Osijek</w:t>
      </w:r>
    </w:p>
    <w:p w:rsidR="009122AF" w:rsidRPr="00007E7D" w:rsidRDefault="009122AF" w:rsidP="009122AF">
      <w:pPr>
        <w:pStyle w:val="NoSpacing"/>
        <w:jc w:val="center"/>
        <w:rPr>
          <w:rFonts w:ascii="Arial" w:hAnsi="Arial" w:cs="Arial"/>
          <w:sz w:val="16"/>
          <w:szCs w:val="16"/>
          <w:lang w:eastAsia="hr-HR"/>
        </w:rPr>
      </w:pPr>
    </w:p>
    <w:p w:rsidR="0049522D" w:rsidRPr="00007E7D" w:rsidRDefault="009122AF" w:rsidP="009122AF">
      <w:pPr>
        <w:pStyle w:val="NoSpacing"/>
        <w:jc w:val="center"/>
        <w:rPr>
          <w:rFonts w:ascii="Arial" w:hAnsi="Arial" w:cs="Arial"/>
          <w:sz w:val="28"/>
          <w:szCs w:val="28"/>
          <w:lang w:eastAsia="hr-HR"/>
        </w:rPr>
      </w:pPr>
      <w:r w:rsidRPr="00007E7D">
        <w:rPr>
          <w:rFonts w:ascii="Arial" w:hAnsi="Arial" w:cs="Arial"/>
          <w:sz w:val="28"/>
          <w:szCs w:val="28"/>
          <w:lang w:eastAsia="hr-HR"/>
        </w:rPr>
        <w:t xml:space="preserve">02. studenog 2016. (srijeda) </w:t>
      </w:r>
    </w:p>
    <w:p w:rsidR="0049522D" w:rsidRPr="00007E7D" w:rsidRDefault="0049522D" w:rsidP="009122AF">
      <w:pPr>
        <w:pStyle w:val="NoSpacing"/>
        <w:jc w:val="center"/>
        <w:rPr>
          <w:rFonts w:ascii="Arial" w:hAnsi="Arial" w:cs="Arial"/>
          <w:sz w:val="16"/>
          <w:szCs w:val="16"/>
          <w:lang w:eastAsia="hr-HR"/>
        </w:rPr>
      </w:pPr>
    </w:p>
    <w:p w:rsidR="009122AF" w:rsidRDefault="009122AF" w:rsidP="009122AF">
      <w:pPr>
        <w:pStyle w:val="NoSpacing"/>
        <w:jc w:val="center"/>
        <w:rPr>
          <w:rFonts w:ascii="Arial" w:hAnsi="Arial" w:cs="Arial"/>
          <w:sz w:val="28"/>
          <w:szCs w:val="28"/>
          <w:lang w:eastAsia="hr-HR"/>
        </w:rPr>
      </w:pPr>
      <w:r w:rsidRPr="00007E7D">
        <w:rPr>
          <w:rFonts w:ascii="Arial" w:hAnsi="Arial" w:cs="Arial"/>
          <w:sz w:val="28"/>
          <w:szCs w:val="28"/>
          <w:lang w:eastAsia="hr-HR"/>
        </w:rPr>
        <w:t>1</w:t>
      </w:r>
      <w:r w:rsidR="0049522D" w:rsidRPr="00007E7D">
        <w:rPr>
          <w:rFonts w:ascii="Arial" w:hAnsi="Arial" w:cs="Arial"/>
          <w:color w:val="000000"/>
          <w:sz w:val="28"/>
          <w:szCs w:val="28"/>
          <w:lang w:eastAsia="hr-HR"/>
        </w:rPr>
        <w:t>4</w:t>
      </w:r>
      <w:r w:rsidRPr="00007E7D">
        <w:rPr>
          <w:rFonts w:ascii="Arial" w:hAnsi="Arial" w:cs="Arial"/>
          <w:color w:val="000000"/>
          <w:sz w:val="28"/>
          <w:szCs w:val="28"/>
          <w:lang w:eastAsia="hr-HR"/>
        </w:rPr>
        <w:t>,00</w:t>
      </w:r>
      <w:r w:rsidR="0049522D" w:rsidRPr="00007E7D">
        <w:rPr>
          <w:rFonts w:ascii="Arial" w:hAnsi="Arial" w:cs="Arial"/>
          <w:color w:val="000000"/>
          <w:sz w:val="28"/>
          <w:szCs w:val="28"/>
          <w:lang w:eastAsia="hr-HR"/>
        </w:rPr>
        <w:t xml:space="preserve"> – 19,00</w:t>
      </w:r>
      <w:r w:rsidRPr="00007E7D">
        <w:rPr>
          <w:rFonts w:ascii="Arial" w:hAnsi="Arial" w:cs="Arial"/>
          <w:color w:val="000000"/>
          <w:sz w:val="28"/>
          <w:szCs w:val="28"/>
          <w:lang w:eastAsia="hr-HR"/>
        </w:rPr>
        <w:t xml:space="preserve"> </w:t>
      </w:r>
      <w:r w:rsidRPr="00007E7D">
        <w:rPr>
          <w:rFonts w:ascii="Arial" w:hAnsi="Arial" w:cs="Arial"/>
          <w:sz w:val="28"/>
          <w:szCs w:val="28"/>
          <w:lang w:eastAsia="hr-HR"/>
        </w:rPr>
        <w:t>sati</w:t>
      </w:r>
    </w:p>
    <w:p w:rsidR="00007E7D" w:rsidRDefault="00007E7D" w:rsidP="009122AF">
      <w:pPr>
        <w:pStyle w:val="NoSpacing"/>
        <w:jc w:val="center"/>
        <w:rPr>
          <w:rFonts w:ascii="Arial" w:hAnsi="Arial" w:cs="Arial"/>
          <w:sz w:val="28"/>
          <w:szCs w:val="28"/>
          <w:lang w:eastAsia="hr-HR"/>
        </w:rPr>
      </w:pPr>
    </w:p>
    <w:p w:rsidR="00007E7D" w:rsidRPr="00007E7D" w:rsidRDefault="00007E7D" w:rsidP="009122AF">
      <w:pPr>
        <w:pStyle w:val="NoSpacing"/>
        <w:jc w:val="center"/>
        <w:rPr>
          <w:rFonts w:ascii="Arial" w:hAnsi="Arial" w:cs="Arial"/>
          <w:sz w:val="28"/>
          <w:szCs w:val="28"/>
          <w:lang w:eastAsia="hr-HR"/>
        </w:rPr>
      </w:pPr>
    </w:p>
    <w:p w:rsidR="009122AF" w:rsidRPr="00007E7D" w:rsidRDefault="009122AF" w:rsidP="009122AF">
      <w:pPr>
        <w:pStyle w:val="NormalWeb"/>
        <w:jc w:val="center"/>
        <w:rPr>
          <w:rFonts w:ascii="Arial" w:hAnsi="Arial" w:cs="Arial"/>
          <w:b/>
          <w:color w:val="000000" w:themeColor="text1"/>
        </w:rPr>
      </w:pPr>
    </w:p>
    <w:p w:rsidR="0049522D" w:rsidRPr="00007E7D" w:rsidRDefault="0049522D" w:rsidP="0049522D">
      <w:pPr>
        <w:autoSpaceDE w:val="0"/>
        <w:autoSpaceDN w:val="0"/>
        <w:adjustRightInd w:val="0"/>
        <w:rPr>
          <w:rFonts w:ascii="Arial" w:eastAsia="Times New Roman" w:hAnsi="Arial" w:cs="Arial"/>
          <w:color w:val="021208"/>
          <w:sz w:val="24"/>
          <w:szCs w:val="24"/>
          <w:lang w:eastAsia="hr-HR"/>
        </w:rPr>
      </w:pPr>
      <w:r w:rsidRPr="00007E7D">
        <w:rPr>
          <w:rFonts w:ascii="Arial" w:eastAsia="Times New Roman" w:hAnsi="Arial" w:cs="Arial"/>
          <w:b/>
          <w:color w:val="021208"/>
          <w:sz w:val="24"/>
          <w:szCs w:val="24"/>
          <w:lang w:eastAsia="hr-HR"/>
        </w:rPr>
        <w:t>Teme</w:t>
      </w:r>
      <w:r w:rsidRPr="00007E7D">
        <w:rPr>
          <w:rFonts w:ascii="Arial" w:eastAsia="Times New Roman" w:hAnsi="Arial" w:cs="Arial"/>
          <w:color w:val="021208"/>
          <w:sz w:val="24"/>
          <w:szCs w:val="24"/>
          <w:lang w:eastAsia="hr-HR"/>
        </w:rPr>
        <w:t xml:space="preserve"> koje će biti obuhvaćene </w:t>
      </w:r>
      <w:r w:rsidR="00007E7D">
        <w:rPr>
          <w:rFonts w:ascii="Arial" w:eastAsia="Times New Roman" w:hAnsi="Arial" w:cs="Arial"/>
          <w:color w:val="021208"/>
          <w:sz w:val="24"/>
          <w:szCs w:val="24"/>
          <w:lang w:eastAsia="hr-HR"/>
        </w:rPr>
        <w:t>stručnim savjetovanjem</w:t>
      </w:r>
      <w:r w:rsidRPr="00007E7D">
        <w:rPr>
          <w:rFonts w:ascii="Arial" w:eastAsia="Times New Roman" w:hAnsi="Arial" w:cs="Arial"/>
          <w:color w:val="021208"/>
          <w:sz w:val="24"/>
          <w:szCs w:val="24"/>
          <w:lang w:eastAsia="hr-HR"/>
        </w:rPr>
        <w:t xml:space="preserve">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522D" w:rsidRPr="00007E7D" w:rsidTr="0049522D">
        <w:tc>
          <w:tcPr>
            <w:tcW w:w="4927" w:type="dxa"/>
            <w:tcBorders>
              <w:right w:val="single" w:sz="4" w:space="0" w:color="auto"/>
            </w:tcBorders>
          </w:tcPr>
          <w:p w:rsidR="0049522D" w:rsidRPr="00007E7D" w:rsidRDefault="0049522D" w:rsidP="0049522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1.Uvod u prihodovnu metodu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1.1.Rezon prihodovne metode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1.2.Usporedba s ostalim metodama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1.3.Prikladnost prihodovne metode</w:t>
            </w:r>
          </w:p>
          <w:p w:rsidR="0049522D" w:rsidRPr="00007E7D" w:rsidRDefault="0049522D" w:rsidP="0049522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2.Ekonomski koncepti </w:t>
            </w:r>
          </w:p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2.1.Vremenska vrijednost novca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2.2.Oportunitetni trošak, kamatne stope i diskontne stope</w:t>
            </w:r>
          </w:p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9522D" w:rsidRPr="00007E7D" w:rsidTr="0049522D">
        <w:tc>
          <w:tcPr>
            <w:tcW w:w="4927" w:type="dxa"/>
            <w:tcBorders>
              <w:right w:val="single" w:sz="4" w:space="0" w:color="auto"/>
            </w:tcBorders>
          </w:tcPr>
          <w:p w:rsidR="0049522D" w:rsidRPr="00007E7D" w:rsidRDefault="0049522D" w:rsidP="0049522D">
            <w:pPr>
              <w:pStyle w:val="NormalWeb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3.Regulatorni okvir </w:t>
            </w:r>
          </w:p>
          <w:p w:rsidR="0049522D" w:rsidRPr="00007E7D" w:rsidRDefault="0049522D" w:rsidP="0049522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3.1.Međunarodni standardi (IVS, RICS, Tegova)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3.2.Regulatorni okvir u RH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3.3.Regulatorni okvir u EU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4.Procjena parametara </w:t>
            </w:r>
          </w:p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4.1.Prihodi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4.2.Troškovi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4.3.Diskontne stope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4.4.Investicijski period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4.5.Stupanj popunjenosti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4.6.Rizik naplate</w:t>
            </w:r>
          </w:p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9522D" w:rsidRPr="00007E7D" w:rsidTr="0049522D">
        <w:tc>
          <w:tcPr>
            <w:tcW w:w="4927" w:type="dxa"/>
            <w:tcBorders>
              <w:right w:val="single" w:sz="4" w:space="0" w:color="auto"/>
            </w:tcBorders>
          </w:tcPr>
          <w:p w:rsidR="0049522D" w:rsidRPr="00007E7D" w:rsidRDefault="0049522D" w:rsidP="0049522D">
            <w:pPr>
              <w:pStyle w:val="NormalWeb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5.Metode </w:t>
            </w:r>
          </w:p>
          <w:p w:rsidR="0049522D" w:rsidRPr="00007E7D" w:rsidRDefault="0049522D" w:rsidP="0049522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5.1.Direktna kapitalizacija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5.2.Metoda diskontiranog novčanog toka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5.3.Opća prihodovna metoda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5.4.Pojednostavljena prihodovna metoda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5.5.Periodička prihodovna metoda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5.6.Procjena prava građenja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5.7.Rezidualna metoda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5.8.Analiza osjetljivost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6.Specifičnosti određenih vrsta nekretnina </w:t>
            </w:r>
          </w:p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6.1.Uredski prostori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6.2.Turistički objekti: hoteli, marine, itd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6.3.Proizvodni objekti </w:t>
            </w:r>
            <w:r w:rsidRPr="00007E7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6.4.Skladišni objekti</w:t>
            </w:r>
          </w:p>
          <w:p w:rsidR="0049522D" w:rsidRPr="00007E7D" w:rsidRDefault="0049522D" w:rsidP="009A6B12">
            <w:pPr>
              <w:pStyle w:val="NormalWeb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9522D" w:rsidRPr="00007E7D" w:rsidRDefault="0049522D" w:rsidP="0049522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49522D" w:rsidRDefault="0049522D" w:rsidP="0049522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007E7D" w:rsidRPr="00007E7D" w:rsidRDefault="00007E7D" w:rsidP="0049522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49522D" w:rsidRPr="00007E7D" w:rsidRDefault="00007E7D" w:rsidP="00007E7D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Predavač:</w:t>
      </w:r>
      <w:r w:rsidR="0049522D" w:rsidRPr="00007E7D">
        <w:rPr>
          <w:rFonts w:ascii="Arial" w:hAnsi="Arial" w:cs="Arial"/>
          <w:color w:val="000000" w:themeColor="text1"/>
        </w:rPr>
        <w:t xml:space="preserve"> </w:t>
      </w:r>
      <w:r w:rsidR="0049522D" w:rsidRPr="00007E7D">
        <w:rPr>
          <w:rFonts w:ascii="Arial" w:hAnsi="Arial" w:cs="Arial"/>
          <w:b/>
          <w:color w:val="000000" w:themeColor="text1"/>
        </w:rPr>
        <w:t>mr. Igor Kaluđer, dipl.oec.</w:t>
      </w:r>
      <w:r w:rsidR="0049522D" w:rsidRPr="00007E7D">
        <w:rPr>
          <w:rFonts w:ascii="Arial" w:hAnsi="Arial" w:cs="Arial"/>
          <w:color w:val="000000" w:themeColor="text1"/>
        </w:rPr>
        <w:t xml:space="preserve"> - stručnjak za procjenu nekretnina prihodovnom metodom, predavač na Visokoj školi za financije i pravo - Effectus učilište u Zagrebu.</w:t>
      </w:r>
    </w:p>
    <w:p w:rsidR="0049522D" w:rsidRPr="00007E7D" w:rsidRDefault="0049522D" w:rsidP="0049522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49522D" w:rsidRPr="00007E7D" w:rsidRDefault="0049522D" w:rsidP="0049522D">
      <w:pPr>
        <w:autoSpaceDE w:val="0"/>
        <w:autoSpaceDN w:val="0"/>
        <w:adjustRightInd w:val="0"/>
        <w:rPr>
          <w:rFonts w:ascii="Arial" w:eastAsia="Times New Roman" w:hAnsi="Arial" w:cs="Arial"/>
          <w:color w:val="021208"/>
          <w:sz w:val="24"/>
          <w:szCs w:val="24"/>
          <w:lang w:eastAsia="hr-HR"/>
        </w:rPr>
      </w:pPr>
    </w:p>
    <w:p w:rsidR="009122AF" w:rsidRPr="00007E7D" w:rsidRDefault="009122AF" w:rsidP="009122A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122AF" w:rsidRPr="00007E7D" w:rsidSect="009122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F"/>
    <w:rsid w:val="00007E7D"/>
    <w:rsid w:val="00307690"/>
    <w:rsid w:val="0049522D"/>
    <w:rsid w:val="009122AF"/>
    <w:rsid w:val="009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2A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12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2A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12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Babic</dc:creator>
  <cp:lastModifiedBy>Snjezana Babic</cp:lastModifiedBy>
  <cp:revision>2</cp:revision>
  <dcterms:created xsi:type="dcterms:W3CDTF">2016-10-26T10:52:00Z</dcterms:created>
  <dcterms:modified xsi:type="dcterms:W3CDTF">2016-10-26T11:41:00Z</dcterms:modified>
</cp:coreProperties>
</file>