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565" w:rsidRPr="006C7565" w:rsidRDefault="006C7565" w:rsidP="003D1CE4">
      <w:pPr>
        <w:shd w:val="clear" w:color="auto" w:fill="FFFFFF"/>
        <w:spacing w:after="0" w:line="240" w:lineRule="auto"/>
        <w:outlineLvl w:val="0"/>
        <w:rPr>
          <w:rFonts w:ascii="PT Sans" w:eastAsia="Times New Roman" w:hAnsi="PT Sans" w:cs="Times New Roman"/>
          <w:b/>
          <w:bCs/>
          <w:color w:val="990000"/>
          <w:kern w:val="36"/>
          <w:sz w:val="30"/>
          <w:szCs w:val="30"/>
          <w:lang w:eastAsia="hr-HR"/>
        </w:rPr>
      </w:pPr>
      <w:r w:rsidRPr="006C7565">
        <w:rPr>
          <w:rFonts w:ascii="PT Sans" w:eastAsia="Times New Roman" w:hAnsi="PT Sans" w:cs="Times New Roman"/>
          <w:b/>
          <w:bCs/>
          <w:color w:val="990000"/>
          <w:kern w:val="36"/>
          <w:sz w:val="30"/>
          <w:szCs w:val="30"/>
          <w:lang w:eastAsia="hr-HR"/>
        </w:rPr>
        <w:t>starski Festival Vjenčanja u novom proširenom konceptu - već ovog vikenda</w:t>
      </w:r>
    </w:p>
    <w:p w:rsidR="006C7565" w:rsidRPr="006C7565" w:rsidRDefault="006C7565" w:rsidP="003D1CE4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000000"/>
          <w:sz w:val="18"/>
          <w:szCs w:val="18"/>
          <w:lang w:eastAsia="hr-HR"/>
        </w:rPr>
      </w:pPr>
      <w:r w:rsidRPr="006C7565">
        <w:rPr>
          <w:rFonts w:ascii="inherit" w:eastAsia="Times New Roman" w:hAnsi="inherit" w:cs="Times New Roman"/>
          <w:b/>
          <w:bCs/>
          <w:color w:val="000000"/>
          <w:sz w:val="18"/>
          <w:szCs w:val="18"/>
          <w:lang w:eastAsia="hr-HR"/>
        </w:rPr>
        <w:t>POSJETITE TIJARAnewsFESTIVAL</w:t>
      </w:r>
      <w:r w:rsidRPr="006C7565">
        <w:rPr>
          <w:rFonts w:ascii="inherit" w:eastAsia="Times New Roman" w:hAnsi="inherit" w:cs="Times New Roman"/>
          <w:color w:val="000000"/>
          <w:sz w:val="18"/>
          <w:szCs w:val="18"/>
          <w:lang w:eastAsia="hr-HR"/>
        </w:rPr>
        <w:br/>
        <w:t>Ovog vikenda Istra ulazi u svijet vjenčanja koji traje kroz cijeli mjesec siječanj. Tijara model &amp; event management agencija u novom i proširenom konceptu započinje TIJARAnewsFESTIVAL. SPOSAnews Istarski Festival Vjenčanja postao je dio većeg koncepta koji će se provoditi cijele godine. Festival će se kroz godinu odvijati u raznim podprogramima a započinje već ovog vikenda izložbom svadbene fotografije u Galeriji Makina.</w:t>
      </w:r>
      <w:r w:rsidRPr="006C7565">
        <w:rPr>
          <w:rFonts w:ascii="inherit" w:eastAsia="Times New Roman" w:hAnsi="inherit" w:cs="Times New Roman"/>
          <w:color w:val="000000"/>
          <w:sz w:val="18"/>
          <w:szCs w:val="18"/>
          <w:lang w:eastAsia="hr-HR"/>
        </w:rPr>
        <w:br/>
        <w:t> </w:t>
      </w:r>
      <w:r w:rsidRPr="006C7565">
        <w:rPr>
          <w:rFonts w:ascii="inherit" w:eastAsia="Times New Roman" w:hAnsi="inherit" w:cs="Times New Roman"/>
          <w:color w:val="000000"/>
          <w:sz w:val="18"/>
          <w:szCs w:val="18"/>
          <w:lang w:eastAsia="hr-HR"/>
        </w:rPr>
        <w:br/>
        <w:t>U novom konceptu kroz mjesec siječanj imat ćete prilike posjetiti:</w:t>
      </w:r>
    </w:p>
    <w:p w:rsidR="006C7565" w:rsidRPr="006C7565" w:rsidRDefault="006C7565" w:rsidP="003D1CE4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000000"/>
          <w:sz w:val="18"/>
          <w:szCs w:val="18"/>
          <w:lang w:eastAsia="hr-HR"/>
        </w:rPr>
      </w:pPr>
      <w:r w:rsidRPr="006C7565">
        <w:rPr>
          <w:rFonts w:ascii="inherit" w:eastAsia="Times New Roman" w:hAnsi="inherit" w:cs="Times New Roman"/>
          <w:color w:val="000000"/>
          <w:sz w:val="18"/>
          <w:szCs w:val="18"/>
          <w:lang w:eastAsia="hr-HR"/>
        </w:rPr>
        <w:t>    </w:t>
      </w:r>
      <w:r w:rsidRPr="006C7565">
        <w:rPr>
          <w:rFonts w:ascii="inherit" w:eastAsia="Times New Roman" w:hAnsi="inherit" w:cs="Times New Roman"/>
          <w:color w:val="000000"/>
          <w:sz w:val="18"/>
          <w:szCs w:val="18"/>
          <w:lang w:eastAsia="hr-HR"/>
        </w:rPr>
        <w:br/>
        <w:t>TIJARAartNEWS, Istra wedding destination, izložba je svadbene fotografije snimljene na području Istre kroz postav od 24 rada hrvatskih fotografa. Otvaranje izložbe održat će se ove subote s početkom u 20 sati u Galeriji Makina u Puli. Izložba će se potom moći posjetiti 15.-19. 1., PON-PET, 18.00-20.00h te 20.1., SUBOTA, 10.00-13.00h.</w:t>
      </w:r>
    </w:p>
    <w:p w:rsidR="006C7565" w:rsidRPr="006C7565" w:rsidRDefault="006C7565" w:rsidP="003D1CE4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000000"/>
          <w:sz w:val="18"/>
          <w:szCs w:val="18"/>
          <w:lang w:eastAsia="hr-HR"/>
        </w:rPr>
      </w:pPr>
      <w:r w:rsidRPr="006C7565">
        <w:rPr>
          <w:rFonts w:ascii="inherit" w:eastAsia="Times New Roman" w:hAnsi="inherit" w:cs="Times New Roman"/>
          <w:color w:val="000000"/>
          <w:sz w:val="18"/>
          <w:szCs w:val="18"/>
          <w:lang w:eastAsia="hr-HR"/>
        </w:rPr>
        <w:t>    </w:t>
      </w:r>
      <w:r w:rsidRPr="006C7565">
        <w:rPr>
          <w:rFonts w:ascii="inherit" w:eastAsia="Times New Roman" w:hAnsi="inherit" w:cs="Times New Roman"/>
          <w:color w:val="000000"/>
          <w:sz w:val="18"/>
          <w:szCs w:val="18"/>
          <w:lang w:eastAsia="hr-HR"/>
        </w:rPr>
        <w:br/>
        <w:t>Posjetitelji će moći pogledati radove 11 hrvatskih fotografa: Foto Festival wedding photography, Matija Kljunak Weddings, Gospon Slikar Weddings, Saša Halambek photography, Lukart wedding photography,  Šimunić – Pulić wedding photography, Ivančić photography, Indigoblu weddings, Edna Jurcan Photography, Pirowski wedding photography, With love from Anushcka.</w:t>
      </w:r>
    </w:p>
    <w:p w:rsidR="006C7565" w:rsidRPr="006C7565" w:rsidRDefault="006C7565" w:rsidP="003D1CE4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000000"/>
          <w:sz w:val="18"/>
          <w:szCs w:val="18"/>
          <w:lang w:eastAsia="hr-HR"/>
        </w:rPr>
      </w:pPr>
      <w:r w:rsidRPr="006C7565">
        <w:rPr>
          <w:rFonts w:ascii="inherit" w:eastAsia="Times New Roman" w:hAnsi="inherit" w:cs="Times New Roman"/>
          <w:color w:val="000000"/>
          <w:sz w:val="18"/>
          <w:szCs w:val="18"/>
          <w:lang w:eastAsia="hr-HR"/>
        </w:rPr>
        <w:t>    </w:t>
      </w:r>
      <w:r w:rsidRPr="006C7565">
        <w:rPr>
          <w:rFonts w:ascii="inherit" w:eastAsia="Times New Roman" w:hAnsi="inherit" w:cs="Times New Roman"/>
          <w:color w:val="000000"/>
          <w:sz w:val="18"/>
          <w:szCs w:val="18"/>
          <w:lang w:eastAsia="hr-HR"/>
        </w:rPr>
        <w:br/>
        <w:t>TIJARAfashionNEWS, veliki modni događaj koji će predstaviti dvadeset i jednog dizajnera iz cijele Hrvatske održat će se 19. 1. u 20 sati u Domu branitelja u Puli.</w:t>
      </w:r>
    </w:p>
    <w:p w:rsidR="006C7565" w:rsidRPr="006C7565" w:rsidRDefault="006C7565" w:rsidP="003D1CE4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000000"/>
          <w:sz w:val="18"/>
          <w:szCs w:val="18"/>
          <w:lang w:eastAsia="hr-HR"/>
        </w:rPr>
      </w:pPr>
      <w:r w:rsidRPr="006C7565">
        <w:rPr>
          <w:rFonts w:ascii="inherit" w:eastAsia="Times New Roman" w:hAnsi="inherit" w:cs="Times New Roman"/>
          <w:color w:val="000000"/>
          <w:sz w:val="18"/>
          <w:szCs w:val="18"/>
          <w:lang w:eastAsia="hr-HR"/>
        </w:rPr>
        <w:t>    </w:t>
      </w:r>
      <w:r w:rsidRPr="006C7565">
        <w:rPr>
          <w:rFonts w:ascii="inherit" w:eastAsia="Times New Roman" w:hAnsi="inherit" w:cs="Times New Roman"/>
          <w:color w:val="000000"/>
          <w:sz w:val="18"/>
          <w:szCs w:val="18"/>
          <w:lang w:eastAsia="hr-HR"/>
        </w:rPr>
        <w:br/>
        <w:t>TIJARAsposaNEWS, Istarski Festival Vjenčanja, tradicionalno će se kroz dva dana, 27. i 28. 1., održati u  Domu branitelja u Puli. Tom prilikom predstavit će se osamdesetak izlagača s uslugama i proizvodima vezanim uz vjenčanja.</w:t>
      </w:r>
    </w:p>
    <w:p w:rsidR="006C7565" w:rsidRPr="006C7565" w:rsidRDefault="006C7565" w:rsidP="003D1CE4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000000"/>
          <w:sz w:val="18"/>
          <w:szCs w:val="18"/>
          <w:lang w:eastAsia="hr-HR"/>
        </w:rPr>
      </w:pPr>
      <w:r w:rsidRPr="006C7565">
        <w:rPr>
          <w:rFonts w:ascii="inherit" w:eastAsia="Times New Roman" w:hAnsi="inherit" w:cs="Times New Roman"/>
          <w:color w:val="000000"/>
          <w:sz w:val="18"/>
          <w:szCs w:val="18"/>
          <w:lang w:eastAsia="hr-HR"/>
        </w:rPr>
        <w:t>    </w:t>
      </w:r>
      <w:r w:rsidRPr="006C7565">
        <w:rPr>
          <w:rFonts w:ascii="inherit" w:eastAsia="Times New Roman" w:hAnsi="inherit" w:cs="Times New Roman"/>
          <w:color w:val="000000"/>
          <w:sz w:val="18"/>
          <w:szCs w:val="18"/>
          <w:lang w:eastAsia="hr-HR"/>
        </w:rPr>
        <w:br/>
        <w:t>Kampanja za ovogodišnji Festival nastala je u Galeriji Cvajner uz tehničku potporu tvrtke Voice Box Vision. Naime, Festival nastavlja promociju Istre kao wedding destinacije pritom prikazujući vjenčanja kroz razna povijesna razdoblja na lokalitetima u Istri. Prostor Galerije Cvajner idealno se uklopio u program. Pod vodstvom fotografkinje Ivane Tomić zablistala je manekenka Julija Gerenčir u haljini Vjenčanica Biba. Za make up se pobrinuo Le Beauty Mansion dok je za frizure zaslužan Studio Lara. rex</w:t>
      </w:r>
    </w:p>
    <w:p w:rsidR="006C7565" w:rsidRPr="006C7565" w:rsidRDefault="006C7565" w:rsidP="003D1CE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/>
          <w:iCs/>
          <w:color w:val="999999"/>
          <w:sz w:val="17"/>
          <w:szCs w:val="17"/>
          <w:lang w:eastAsia="hr-HR"/>
        </w:rPr>
      </w:pPr>
      <w:r w:rsidRPr="006C7565">
        <w:rPr>
          <w:rFonts w:ascii="Georgia" w:eastAsia="Times New Roman" w:hAnsi="Georgia" w:cs="Times New Roman"/>
          <w:i/>
          <w:iCs/>
          <w:color w:val="999999"/>
          <w:sz w:val="17"/>
          <w:szCs w:val="17"/>
          <w:lang w:eastAsia="hr-HR"/>
        </w:rPr>
        <w:t>Objavljeno 10/01/18 u 01:26 PM unutar kategorije </w:t>
      </w:r>
      <w:hyperlink r:id="rId4" w:history="1">
        <w:r w:rsidRPr="006C7565">
          <w:rPr>
            <w:rFonts w:ascii="Georgia" w:eastAsia="Times New Roman" w:hAnsi="Georgia" w:cs="Times New Roman"/>
            <w:i/>
            <w:iCs/>
            <w:color w:val="999999"/>
            <w:sz w:val="17"/>
            <w:szCs w:val="17"/>
            <w:u w:val="single"/>
            <w:lang w:eastAsia="hr-HR"/>
          </w:rPr>
          <w:t>Naslovnica</w:t>
        </w:r>
      </w:hyperlink>
      <w:r w:rsidRPr="006C7565">
        <w:rPr>
          <w:rFonts w:ascii="Georgia" w:eastAsia="Times New Roman" w:hAnsi="Georgia" w:cs="Times New Roman"/>
          <w:i/>
          <w:iCs/>
          <w:color w:val="999999"/>
          <w:sz w:val="17"/>
          <w:szCs w:val="17"/>
          <w:lang w:eastAsia="hr-HR"/>
        </w:rPr>
        <w:t> • </w:t>
      </w:r>
      <w:hyperlink r:id="rId5" w:history="1">
        <w:r w:rsidRPr="006C7565">
          <w:rPr>
            <w:rFonts w:ascii="Georgia" w:eastAsia="Times New Roman" w:hAnsi="Georgia" w:cs="Times New Roman"/>
            <w:i/>
            <w:iCs/>
            <w:color w:val="999999"/>
            <w:sz w:val="17"/>
            <w:szCs w:val="17"/>
            <w:u w:val="single"/>
            <w:lang w:eastAsia="hr-HR"/>
          </w:rPr>
          <w:t>Kultura</w:t>
        </w:r>
      </w:hyperlink>
      <w:r w:rsidRPr="006C7565">
        <w:rPr>
          <w:rFonts w:ascii="Georgia" w:eastAsia="Times New Roman" w:hAnsi="Georgia" w:cs="Times New Roman"/>
          <w:i/>
          <w:iCs/>
          <w:color w:val="999999"/>
          <w:sz w:val="17"/>
          <w:szCs w:val="17"/>
          <w:lang w:eastAsia="hr-HR"/>
        </w:rPr>
        <w:t> • </w:t>
      </w:r>
      <w:hyperlink r:id="rId6" w:history="1">
        <w:r w:rsidRPr="006C7565">
          <w:rPr>
            <w:rFonts w:ascii="Georgia" w:eastAsia="Times New Roman" w:hAnsi="Georgia" w:cs="Times New Roman"/>
            <w:i/>
            <w:iCs/>
            <w:color w:val="999999"/>
            <w:sz w:val="17"/>
            <w:szCs w:val="17"/>
            <w:u w:val="single"/>
            <w:lang w:eastAsia="hr-HR"/>
          </w:rPr>
          <w:t>Zabava</w:t>
        </w:r>
      </w:hyperlink>
      <w:r w:rsidRPr="006C7565">
        <w:rPr>
          <w:rFonts w:ascii="Georgia" w:eastAsia="Times New Roman" w:hAnsi="Georgia" w:cs="Times New Roman"/>
          <w:i/>
          <w:iCs/>
          <w:color w:val="999999"/>
          <w:sz w:val="17"/>
          <w:szCs w:val="17"/>
          <w:lang w:eastAsia="hr-HR"/>
        </w:rPr>
        <w:t> • </w:t>
      </w:r>
      <w:hyperlink r:id="rId7" w:history="1">
        <w:r w:rsidRPr="006C7565">
          <w:rPr>
            <w:rFonts w:ascii="Georgia" w:eastAsia="Times New Roman" w:hAnsi="Georgia" w:cs="Times New Roman"/>
            <w:i/>
            <w:iCs/>
            <w:color w:val="999999"/>
            <w:sz w:val="17"/>
            <w:szCs w:val="17"/>
            <w:u w:val="single"/>
            <w:lang w:eastAsia="hr-HR"/>
          </w:rPr>
          <w:t>Zanimljivos</w:t>
        </w:r>
      </w:hyperlink>
    </w:p>
    <w:p w:rsidR="0058714C" w:rsidRDefault="003D1CE4" w:rsidP="003D1CE4">
      <w:pPr>
        <w:spacing w:after="0" w:line="240" w:lineRule="auto"/>
      </w:pPr>
      <w:r>
        <w:t>REX</w:t>
      </w:r>
      <w:bookmarkStart w:id="0" w:name="_GoBack"/>
      <w:bookmarkEnd w:id="0"/>
    </w:p>
    <w:sectPr w:rsidR="005871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1F"/>
    <w:rsid w:val="002D4B3C"/>
    <w:rsid w:val="003D1CE4"/>
    <w:rsid w:val="004B24EC"/>
    <w:rsid w:val="005C10F4"/>
    <w:rsid w:val="006C7565"/>
    <w:rsid w:val="0072071D"/>
    <w:rsid w:val="00734E35"/>
    <w:rsid w:val="0075394F"/>
    <w:rsid w:val="00A121EB"/>
    <w:rsid w:val="00D30339"/>
    <w:rsid w:val="00D40F60"/>
    <w:rsid w:val="00D90743"/>
    <w:rsid w:val="00EE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DBAD4"/>
  <w15:chartTrackingRefBased/>
  <w15:docId w15:val="{36AF06C1-C8A7-4D64-9518-CD9515568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5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0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28">
          <w:marLeft w:val="0"/>
          <w:marRight w:val="3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egionalexpress.hr/cat/kategorija/Zanimljivost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gionalexpress.hr/cat/kategorija/Zabava/" TargetMode="External"/><Relationship Id="rId5" Type="http://schemas.openxmlformats.org/officeDocument/2006/relationships/hyperlink" Target="http://www.regionalexpress.hr/cat/kategorija/Kultura/" TargetMode="External"/><Relationship Id="rId4" Type="http://schemas.openxmlformats.org/officeDocument/2006/relationships/hyperlink" Target="http://www.regionalexpress.hr/cat/kategorija/Naslovnic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Koraljka Vitasovic</dc:creator>
  <cp:keywords/>
  <dc:description/>
  <cp:lastModifiedBy>Koraljka Vitasovic</cp:lastModifiedBy>
  <cp:revision>3</cp:revision>
  <dcterms:created xsi:type="dcterms:W3CDTF">2018-01-11T05:55:00Z</dcterms:created>
  <dcterms:modified xsi:type="dcterms:W3CDTF">2018-01-11T06:22:00Z</dcterms:modified>
</cp:coreProperties>
</file>