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5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2"/>
        <w:gridCol w:w="1134"/>
        <w:gridCol w:w="2126"/>
        <w:gridCol w:w="1985"/>
        <w:gridCol w:w="1838"/>
      </w:tblGrid>
      <w:tr w:rsidR="0073531B" w:rsidRPr="00576BBF" w:rsidTr="007861DD">
        <w:trPr>
          <w:trHeight w:val="375"/>
        </w:trPr>
        <w:tc>
          <w:tcPr>
            <w:tcW w:w="10115" w:type="dxa"/>
            <w:gridSpan w:val="5"/>
          </w:tcPr>
          <w:p w:rsidR="0073531B" w:rsidRPr="00576BBF" w:rsidRDefault="0073531B" w:rsidP="00AB54F8">
            <w:pPr>
              <w:pStyle w:val="Bezproreda"/>
              <w:rPr>
                <w:b/>
                <w:sz w:val="18"/>
                <w:szCs w:val="18"/>
              </w:rPr>
            </w:pPr>
            <w:r w:rsidRPr="00576BBF">
              <w:rPr>
                <w:b/>
                <w:sz w:val="18"/>
                <w:szCs w:val="18"/>
              </w:rPr>
              <w:t>POSLOVNA ZONA ISTOK</w:t>
            </w:r>
          </w:p>
        </w:tc>
      </w:tr>
      <w:tr w:rsidR="0073531B" w:rsidRPr="00576BBF" w:rsidTr="002C6EAF">
        <w:trPr>
          <w:trHeight w:val="375"/>
        </w:trPr>
        <w:tc>
          <w:tcPr>
            <w:tcW w:w="4166" w:type="dxa"/>
            <w:gridSpan w:val="2"/>
          </w:tcPr>
          <w:p w:rsidR="0073531B" w:rsidRPr="00576BBF" w:rsidRDefault="0073531B" w:rsidP="0073531B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Lokacija (grad/općina)</w:t>
            </w:r>
          </w:p>
        </w:tc>
        <w:tc>
          <w:tcPr>
            <w:tcW w:w="5949" w:type="dxa"/>
            <w:gridSpan w:val="3"/>
          </w:tcPr>
          <w:p w:rsidR="0073531B" w:rsidRPr="00576BBF" w:rsidRDefault="0073531B" w:rsidP="0073531B">
            <w:pPr>
              <w:pStyle w:val="Bezproreda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                              Bjelovar</w:t>
            </w:r>
          </w:p>
        </w:tc>
      </w:tr>
      <w:tr w:rsidR="0073531B" w:rsidRPr="00576BBF" w:rsidTr="002C6EAF">
        <w:trPr>
          <w:trHeight w:val="225"/>
        </w:trPr>
        <w:tc>
          <w:tcPr>
            <w:tcW w:w="4166" w:type="dxa"/>
            <w:gridSpan w:val="2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Veličina zone (m2)</w:t>
            </w:r>
          </w:p>
        </w:tc>
        <w:tc>
          <w:tcPr>
            <w:tcW w:w="5949" w:type="dxa"/>
            <w:gridSpan w:val="3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bCs/>
                <w:color w:val="000000" w:themeColor="text1"/>
                <w:sz w:val="18"/>
                <w:szCs w:val="18"/>
              </w:rPr>
              <w:t>58 232</w:t>
            </w:r>
          </w:p>
        </w:tc>
      </w:tr>
      <w:tr w:rsidR="0073531B" w:rsidRPr="00576BBF" w:rsidTr="002C6EAF">
        <w:trPr>
          <w:trHeight w:val="154"/>
        </w:trPr>
        <w:tc>
          <w:tcPr>
            <w:tcW w:w="4166" w:type="dxa"/>
            <w:gridSpan w:val="2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Veličina dostupnog zemljišta (m2)</w:t>
            </w:r>
          </w:p>
        </w:tc>
        <w:tc>
          <w:tcPr>
            <w:tcW w:w="5949" w:type="dxa"/>
            <w:gridSpan w:val="3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0</w:t>
            </w:r>
          </w:p>
        </w:tc>
      </w:tr>
      <w:tr w:rsidR="0073531B" w:rsidRPr="00576BBF" w:rsidTr="002C6EAF">
        <w:trPr>
          <w:trHeight w:val="109"/>
        </w:trPr>
        <w:tc>
          <w:tcPr>
            <w:tcW w:w="4166" w:type="dxa"/>
            <w:gridSpan w:val="2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Namjena zemljišta</w:t>
            </w:r>
          </w:p>
        </w:tc>
        <w:tc>
          <w:tcPr>
            <w:tcW w:w="5949" w:type="dxa"/>
            <w:gridSpan w:val="3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Proizvodno – uslužna</w:t>
            </w:r>
          </w:p>
        </w:tc>
      </w:tr>
      <w:tr w:rsidR="0073531B" w:rsidRPr="00576BBF" w:rsidTr="002C6EAF">
        <w:trPr>
          <w:trHeight w:val="139"/>
        </w:trPr>
        <w:tc>
          <w:tcPr>
            <w:tcW w:w="4166" w:type="dxa"/>
            <w:gridSpan w:val="2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Dopušteni koeficijent izgradnje</w:t>
            </w:r>
          </w:p>
        </w:tc>
        <w:tc>
          <w:tcPr>
            <w:tcW w:w="5949" w:type="dxa"/>
            <w:gridSpan w:val="3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50%</w:t>
            </w:r>
          </w:p>
        </w:tc>
      </w:tr>
      <w:tr w:rsidR="0073531B" w:rsidRPr="00576BBF" w:rsidTr="002C6EAF">
        <w:trPr>
          <w:trHeight w:val="255"/>
        </w:trPr>
        <w:tc>
          <w:tcPr>
            <w:tcW w:w="4166" w:type="dxa"/>
            <w:gridSpan w:val="2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Dopušteni koeficijent  iskoristivosti</w:t>
            </w:r>
          </w:p>
        </w:tc>
        <w:tc>
          <w:tcPr>
            <w:tcW w:w="5949" w:type="dxa"/>
            <w:gridSpan w:val="3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0,5</w:t>
            </w:r>
          </w:p>
        </w:tc>
      </w:tr>
      <w:tr w:rsidR="0073531B" w:rsidRPr="00576BBF" w:rsidTr="002C6EAF">
        <w:trPr>
          <w:trHeight w:val="124"/>
        </w:trPr>
        <w:tc>
          <w:tcPr>
            <w:tcW w:w="4166" w:type="dxa"/>
            <w:gridSpan w:val="2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Dopuštena visina izgradnje (m)</w:t>
            </w:r>
          </w:p>
        </w:tc>
        <w:tc>
          <w:tcPr>
            <w:tcW w:w="5949" w:type="dxa"/>
            <w:gridSpan w:val="3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12</w:t>
            </w:r>
          </w:p>
        </w:tc>
      </w:tr>
      <w:tr w:rsidR="0073531B" w:rsidRPr="00576BBF" w:rsidTr="009326D6">
        <w:trPr>
          <w:trHeight w:val="375"/>
        </w:trPr>
        <w:tc>
          <w:tcPr>
            <w:tcW w:w="10115" w:type="dxa"/>
            <w:gridSpan w:val="5"/>
          </w:tcPr>
          <w:p w:rsidR="0073531B" w:rsidRPr="00576BBF" w:rsidRDefault="0073531B" w:rsidP="0073531B">
            <w:pPr>
              <w:ind w:left="55"/>
              <w:jc w:val="center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Specifikacija parcela u ponudi</w:t>
            </w:r>
            <w:r w:rsidRPr="00576BBF">
              <w:rPr>
                <w:rFonts w:cs="Arial"/>
                <w:sz w:val="18"/>
                <w:szCs w:val="18"/>
              </w:rPr>
              <w:t xml:space="preserve"> – nema slobodnog zemljišta za prodaju</w:t>
            </w:r>
          </w:p>
        </w:tc>
      </w:tr>
      <w:tr w:rsidR="0073531B" w:rsidRPr="00576BBF" w:rsidTr="00E2235A">
        <w:trPr>
          <w:trHeight w:val="506"/>
        </w:trPr>
        <w:tc>
          <w:tcPr>
            <w:tcW w:w="10115" w:type="dxa"/>
            <w:gridSpan w:val="5"/>
          </w:tcPr>
          <w:p w:rsidR="0073531B" w:rsidRPr="00576BBF" w:rsidRDefault="0073531B" w:rsidP="0073531B">
            <w:pPr>
              <w:tabs>
                <w:tab w:val="left" w:pos="5625"/>
              </w:tabs>
              <w:ind w:left="55"/>
              <w:jc w:val="center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Dostupnost infrastrukture/energenata</w:t>
            </w:r>
          </w:p>
        </w:tc>
      </w:tr>
      <w:tr w:rsidR="0073531B" w:rsidRPr="00576BBF" w:rsidTr="009326D6">
        <w:trPr>
          <w:trHeight w:val="375"/>
        </w:trPr>
        <w:tc>
          <w:tcPr>
            <w:tcW w:w="10115" w:type="dxa"/>
            <w:gridSpan w:val="5"/>
          </w:tcPr>
          <w:p w:rsidR="0073531B" w:rsidRPr="00576BBF" w:rsidRDefault="0073531B" w:rsidP="0073531B">
            <w:pPr>
              <w:pStyle w:val="Bezproreda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Plin</w:t>
            </w:r>
            <w:r w:rsidRPr="00576BBF">
              <w:rPr>
                <w:rFonts w:cs="Arial"/>
                <w:sz w:val="18"/>
                <w:szCs w:val="18"/>
              </w:rPr>
              <w:t xml:space="preserve">                 </w:t>
            </w:r>
            <w:r w:rsidRPr="00576BBF">
              <w:rPr>
                <w:rFonts w:cs="Arial"/>
                <w:sz w:val="18"/>
                <w:szCs w:val="18"/>
                <w:highlight w:val="lightGray"/>
              </w:rPr>
              <w:t>Električna energija</w:t>
            </w:r>
            <w:r w:rsidRPr="00576BBF">
              <w:rPr>
                <w:rFonts w:cs="Arial"/>
                <w:sz w:val="18"/>
                <w:szCs w:val="18"/>
              </w:rPr>
              <w:t xml:space="preserve">                 </w:t>
            </w:r>
            <w:r w:rsidRPr="00576BBF">
              <w:rPr>
                <w:rFonts w:cs="Arial"/>
                <w:sz w:val="18"/>
                <w:szCs w:val="18"/>
                <w:highlight w:val="lightGray"/>
              </w:rPr>
              <w:t>Voda</w:t>
            </w:r>
            <w:r w:rsidRPr="00576BBF">
              <w:rPr>
                <w:rFonts w:cs="Arial"/>
                <w:sz w:val="18"/>
                <w:szCs w:val="18"/>
              </w:rPr>
              <w:t xml:space="preserve">                  </w:t>
            </w:r>
            <w:r w:rsidRPr="00576BBF">
              <w:rPr>
                <w:rFonts w:cs="Arial"/>
                <w:sz w:val="18"/>
                <w:szCs w:val="18"/>
                <w:highlight w:val="lightGray"/>
              </w:rPr>
              <w:t>Odvodnja</w:t>
            </w:r>
            <w:r w:rsidRPr="00576BBF">
              <w:rPr>
                <w:rFonts w:cs="Arial"/>
                <w:sz w:val="18"/>
                <w:szCs w:val="18"/>
              </w:rPr>
              <w:t xml:space="preserve">           </w:t>
            </w:r>
            <w:r w:rsidRPr="00576BBF">
              <w:rPr>
                <w:rFonts w:cs="Arial"/>
                <w:sz w:val="18"/>
                <w:szCs w:val="18"/>
                <w:highlight w:val="lightGray"/>
              </w:rPr>
              <w:t>Mogućnost priključka na pročistač</w:t>
            </w:r>
            <w:r w:rsidRPr="00576BBF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73531B" w:rsidRPr="00576BBF" w:rsidRDefault="0073531B" w:rsidP="0073531B">
            <w:pPr>
              <w:pStyle w:val="Bezproreda"/>
              <w:rPr>
                <w:rFonts w:cs="Arial"/>
                <w:sz w:val="18"/>
                <w:szCs w:val="18"/>
              </w:rPr>
            </w:pPr>
          </w:p>
          <w:p w:rsidR="0073531B" w:rsidRPr="00576BBF" w:rsidRDefault="0073531B" w:rsidP="0073531B">
            <w:pPr>
              <w:pStyle w:val="Bezproreda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576BBF">
              <w:rPr>
                <w:rFonts w:cs="Arial"/>
                <w:sz w:val="18"/>
                <w:szCs w:val="18"/>
                <w:highlight w:val="lightGray"/>
              </w:rPr>
              <w:t>otpadnih vod</w:t>
            </w:r>
            <w:bookmarkStart w:id="0" w:name="_GoBack"/>
            <w:bookmarkEnd w:id="0"/>
            <w:r w:rsidRPr="00576BBF">
              <w:rPr>
                <w:rFonts w:cs="Arial"/>
                <w:sz w:val="18"/>
                <w:szCs w:val="18"/>
                <w:highlight w:val="lightGray"/>
              </w:rPr>
              <w:t>a</w:t>
            </w:r>
          </w:p>
        </w:tc>
      </w:tr>
      <w:tr w:rsidR="0073531B" w:rsidRPr="00576BBF" w:rsidTr="002C6EAF">
        <w:trPr>
          <w:trHeight w:val="466"/>
        </w:trPr>
        <w:tc>
          <w:tcPr>
            <w:tcW w:w="10115" w:type="dxa"/>
            <w:gridSpan w:val="5"/>
          </w:tcPr>
          <w:p w:rsidR="0073531B" w:rsidRPr="00576BBF" w:rsidRDefault="0073531B" w:rsidP="0073531B">
            <w:pPr>
              <w:pStyle w:val="Bezproreda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Da                              Da                               </w:t>
            </w:r>
            <w:r w:rsidR="00E27385">
              <w:rPr>
                <w:rFonts w:cs="Arial"/>
                <w:sz w:val="18"/>
                <w:szCs w:val="18"/>
              </w:rPr>
              <w:t xml:space="preserve">    </w:t>
            </w:r>
            <w:r w:rsidRPr="00576BBF">
              <w:rPr>
                <w:rFonts w:cs="Arial"/>
                <w:sz w:val="18"/>
                <w:szCs w:val="18"/>
              </w:rPr>
              <w:t>Da                          Da                                        Da</w:t>
            </w:r>
          </w:p>
        </w:tc>
      </w:tr>
      <w:tr w:rsidR="002C6EAF" w:rsidRPr="00576BBF" w:rsidTr="00483C6A">
        <w:trPr>
          <w:trHeight w:val="300"/>
        </w:trPr>
        <w:tc>
          <w:tcPr>
            <w:tcW w:w="6292" w:type="dxa"/>
            <w:gridSpan w:val="3"/>
          </w:tcPr>
          <w:p w:rsidR="002C6EAF" w:rsidRPr="00576BBF" w:rsidRDefault="002C6EAF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Komunalne informacije</w:t>
            </w:r>
          </w:p>
        </w:tc>
        <w:tc>
          <w:tcPr>
            <w:tcW w:w="3823" w:type="dxa"/>
            <w:gridSpan w:val="2"/>
          </w:tcPr>
          <w:p w:rsidR="002C6EAF" w:rsidRPr="00576BBF" w:rsidRDefault="002C6EAF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Vodni doprinos</w:t>
            </w:r>
          </w:p>
        </w:tc>
      </w:tr>
      <w:tr w:rsidR="002C6EAF" w:rsidRPr="00576BBF" w:rsidTr="002C6EAF">
        <w:trPr>
          <w:trHeight w:val="315"/>
        </w:trPr>
        <w:tc>
          <w:tcPr>
            <w:tcW w:w="3032" w:type="dxa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Komunalni doprinos za proizvodne djelatnosti (EUR*/m3)</w:t>
            </w:r>
          </w:p>
        </w:tc>
        <w:tc>
          <w:tcPr>
            <w:tcW w:w="3260" w:type="dxa"/>
            <w:gridSpan w:val="2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5,00EUR*/m3</w:t>
            </w:r>
          </w:p>
        </w:tc>
        <w:tc>
          <w:tcPr>
            <w:tcW w:w="1985" w:type="dxa"/>
          </w:tcPr>
          <w:p w:rsidR="0073531B" w:rsidRPr="00576BBF" w:rsidRDefault="0073531B" w:rsidP="0073531B">
            <w:pPr>
              <w:pStyle w:val="Bezproreda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Vodni doprinos za poslovne građevine</w:t>
            </w:r>
          </w:p>
          <w:p w:rsidR="0073531B" w:rsidRPr="00576BBF" w:rsidRDefault="0073531B" w:rsidP="0073531B">
            <w:pPr>
              <w:pStyle w:val="Bezproreda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(EUR*/m3)</w:t>
            </w:r>
          </w:p>
        </w:tc>
        <w:tc>
          <w:tcPr>
            <w:tcW w:w="1838" w:type="dxa"/>
          </w:tcPr>
          <w:p w:rsidR="0073531B" w:rsidRPr="00576BBF" w:rsidRDefault="0073531B" w:rsidP="0073531B">
            <w:pPr>
              <w:pStyle w:val="Bezproreda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1,34 EUR*/m3 </w:t>
            </w:r>
          </w:p>
        </w:tc>
      </w:tr>
      <w:tr w:rsidR="002C6EAF" w:rsidRPr="00576BBF" w:rsidTr="002C6EAF">
        <w:trPr>
          <w:trHeight w:val="382"/>
        </w:trPr>
        <w:tc>
          <w:tcPr>
            <w:tcW w:w="3032" w:type="dxa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Komunalni doprinos za uredski prostor (EUR*/m3)</w:t>
            </w:r>
          </w:p>
        </w:tc>
        <w:tc>
          <w:tcPr>
            <w:tcW w:w="3260" w:type="dxa"/>
            <w:gridSpan w:val="2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5,00EUR*/m3</w:t>
            </w:r>
          </w:p>
        </w:tc>
        <w:tc>
          <w:tcPr>
            <w:tcW w:w="1985" w:type="dxa"/>
          </w:tcPr>
          <w:p w:rsidR="0073531B" w:rsidRPr="00576BBF" w:rsidRDefault="0073531B" w:rsidP="0073531B">
            <w:pPr>
              <w:pStyle w:val="Bezproreda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Vodni doprinos za proizvodne građevine</w:t>
            </w:r>
          </w:p>
          <w:p w:rsidR="0073531B" w:rsidRPr="00576BBF" w:rsidRDefault="0073531B" w:rsidP="0073531B">
            <w:pPr>
              <w:pStyle w:val="Bezproreda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(EUR*/m3)</w:t>
            </w:r>
          </w:p>
        </w:tc>
        <w:tc>
          <w:tcPr>
            <w:tcW w:w="1838" w:type="dxa"/>
          </w:tcPr>
          <w:p w:rsidR="0073531B" w:rsidRPr="00576BBF" w:rsidRDefault="0073531B" w:rsidP="0073531B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0,24 EUR*/m3</w:t>
            </w:r>
          </w:p>
        </w:tc>
      </w:tr>
      <w:tr w:rsidR="002C6EAF" w:rsidRPr="00576BBF" w:rsidTr="002C6EAF">
        <w:trPr>
          <w:trHeight w:val="176"/>
        </w:trPr>
        <w:tc>
          <w:tcPr>
            <w:tcW w:w="3032" w:type="dxa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Komunalni doprinos za uslužne djelatnosti (EUR*/m3)</w:t>
            </w:r>
          </w:p>
        </w:tc>
        <w:tc>
          <w:tcPr>
            <w:tcW w:w="3260" w:type="dxa"/>
            <w:gridSpan w:val="2"/>
          </w:tcPr>
          <w:p w:rsidR="0073531B" w:rsidRPr="00576BBF" w:rsidRDefault="002C6EAF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5,00EUR*/m3</w:t>
            </w:r>
          </w:p>
        </w:tc>
        <w:tc>
          <w:tcPr>
            <w:tcW w:w="1985" w:type="dxa"/>
          </w:tcPr>
          <w:p w:rsidR="0073531B" w:rsidRPr="00576BBF" w:rsidRDefault="0073531B" w:rsidP="0073531B">
            <w:pPr>
              <w:pStyle w:val="Bezproreda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Vodni doprinos za otvorene poslovne</w:t>
            </w:r>
          </w:p>
          <w:p w:rsidR="0073531B" w:rsidRPr="00576BBF" w:rsidRDefault="0073531B" w:rsidP="0073531B">
            <w:pPr>
              <w:pStyle w:val="Bezproreda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građevine (EUR*/m3)</w:t>
            </w:r>
          </w:p>
        </w:tc>
        <w:tc>
          <w:tcPr>
            <w:tcW w:w="1838" w:type="dxa"/>
          </w:tcPr>
          <w:p w:rsidR="0073531B" w:rsidRPr="00576BBF" w:rsidRDefault="0073531B" w:rsidP="0073531B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0,40 EUR*/m3</w:t>
            </w:r>
          </w:p>
        </w:tc>
      </w:tr>
      <w:tr w:rsidR="002C6EAF" w:rsidRPr="00576BBF" w:rsidTr="002C6EAF">
        <w:trPr>
          <w:trHeight w:val="315"/>
        </w:trPr>
        <w:tc>
          <w:tcPr>
            <w:tcW w:w="3032" w:type="dxa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Oslobađanje plaćanja komunalnog doprinosa</w:t>
            </w:r>
          </w:p>
        </w:tc>
        <w:tc>
          <w:tcPr>
            <w:tcW w:w="3260" w:type="dxa"/>
            <w:gridSpan w:val="2"/>
          </w:tcPr>
          <w:p w:rsidR="002C6EAF" w:rsidRPr="00576BBF" w:rsidRDefault="002C6EAF" w:rsidP="002C6EAF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O</w:t>
            </w: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>bračunati iznos komunalnog doprinosa umanjuje se za 50%</w:t>
            </w:r>
          </w:p>
          <w:p w:rsidR="002C6EAF" w:rsidRPr="00576BBF" w:rsidRDefault="002C6EAF" w:rsidP="002C6EAF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>za građevine</w:t>
            </w:r>
          </w:p>
          <w:p w:rsidR="002C6EAF" w:rsidRPr="00576BBF" w:rsidRDefault="002C6EAF" w:rsidP="002C6EAF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 xml:space="preserve">namijenjene obavljanju  predškolskih, odgojno-obrazovnih, vjerskih, socijalnih,   </w:t>
            </w:r>
          </w:p>
          <w:p w:rsidR="002C6EAF" w:rsidRPr="00576BBF" w:rsidRDefault="002C6EAF" w:rsidP="002C6EAF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>zdravstvenih i  športskih djelatnosti, te za građevine namijenjene pružanju turističkih usluga</w:t>
            </w:r>
          </w:p>
          <w:p w:rsidR="002C6EAF" w:rsidRPr="006C6035" w:rsidRDefault="002C6EAF" w:rsidP="002C6EAF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 xml:space="preserve">za </w:t>
            </w:r>
            <w:r w:rsidRPr="006C6035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>građevine</w:t>
            </w:r>
          </w:p>
          <w:p w:rsidR="002C6EAF" w:rsidRPr="00576BBF" w:rsidRDefault="002C6EAF" w:rsidP="002C6EAF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>namijenjene proizvodnji i</w:t>
            </w:r>
          </w:p>
          <w:p w:rsidR="002C6EAF" w:rsidRPr="006C6035" w:rsidRDefault="002C6EAF" w:rsidP="002C6EAF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>za</w:t>
            </w:r>
            <w:r w:rsidR="006C6035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 xml:space="preserve"> </w:t>
            </w:r>
            <w:r w:rsidRPr="006C6035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>građevine</w:t>
            </w:r>
          </w:p>
          <w:p w:rsidR="002C6EAF" w:rsidRPr="00576BBF" w:rsidRDefault="002C6EAF" w:rsidP="002C6EAF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 xml:space="preserve">namijenjene isključivo poljoprivrednoj djelatnosti volumena </w:t>
            </w:r>
            <w:r w:rsidRPr="00576BBF">
              <w:rPr>
                <w:rFonts w:cs="Arial"/>
                <w:b/>
                <w:color w:val="000000"/>
                <w:w w:val="110"/>
                <w:sz w:val="18"/>
                <w:szCs w:val="18"/>
              </w:rPr>
              <w:t>do 1.000 m³.</w:t>
            </w:r>
          </w:p>
          <w:p w:rsidR="002C6EAF" w:rsidRPr="00576BBF" w:rsidRDefault="002C6EAF" w:rsidP="002C6EAF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>(u površinu se uračunavaju i dijelovi građevina  koji su u sklopu i funkciji tehnološkog procesa te zgrade)</w:t>
            </w:r>
          </w:p>
          <w:p w:rsidR="002C6EAF" w:rsidRPr="00576BBF" w:rsidRDefault="002C6EAF" w:rsidP="002C6EAF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</w:p>
          <w:p w:rsidR="0073531B" w:rsidRPr="00576BBF" w:rsidRDefault="002C6EAF" w:rsidP="002C6EAF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 xml:space="preserve">Za građevine namijenjene isključivo poljoprivrednoj djelatnosti čiji je volumen veći </w:t>
            </w:r>
            <w:r w:rsidRPr="00576BBF">
              <w:rPr>
                <w:rFonts w:cs="Arial"/>
                <w:b/>
                <w:color w:val="000000"/>
                <w:w w:val="110"/>
                <w:sz w:val="18"/>
                <w:szCs w:val="18"/>
              </w:rPr>
              <w:t>od 1000 m³</w:t>
            </w: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>  komunalni doprinos će se obračunati samo za 1000m³, te će se za taj obujam utvrđena visina komunalnog doprinosa umanjiti za 50%.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BFBFBF" w:themeFill="background1" w:themeFillShade="BF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</w:p>
        </w:tc>
      </w:tr>
      <w:tr w:rsidR="002C6EAF" w:rsidRPr="00576BBF" w:rsidTr="00420FF3">
        <w:trPr>
          <w:trHeight w:val="240"/>
        </w:trPr>
        <w:tc>
          <w:tcPr>
            <w:tcW w:w="6292" w:type="dxa"/>
            <w:gridSpan w:val="3"/>
          </w:tcPr>
          <w:p w:rsidR="002C6EAF" w:rsidRPr="00576BBF" w:rsidRDefault="002C6EAF" w:rsidP="0073531B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Komunalna naknada</w:t>
            </w:r>
          </w:p>
        </w:tc>
        <w:tc>
          <w:tcPr>
            <w:tcW w:w="3823" w:type="dxa"/>
            <w:gridSpan w:val="2"/>
          </w:tcPr>
          <w:p w:rsidR="002C6EAF" w:rsidRPr="00576BBF" w:rsidRDefault="002C6EAF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Vodna naknada</w:t>
            </w:r>
          </w:p>
        </w:tc>
      </w:tr>
      <w:tr w:rsidR="002C6EAF" w:rsidRPr="00576BBF" w:rsidTr="002C6EAF">
        <w:trPr>
          <w:trHeight w:val="139"/>
        </w:trPr>
        <w:tc>
          <w:tcPr>
            <w:tcW w:w="3032" w:type="dxa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576BBF">
              <w:rPr>
                <w:rFonts w:cs="Arial"/>
                <w:sz w:val="18"/>
                <w:szCs w:val="18"/>
              </w:rPr>
              <w:lastRenderedPageBreak/>
              <w:t>Iznos komunalne naknade (EUR*/m2)</w:t>
            </w:r>
          </w:p>
        </w:tc>
        <w:tc>
          <w:tcPr>
            <w:tcW w:w="3260" w:type="dxa"/>
            <w:gridSpan w:val="2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  <w:shd w:val="clear" w:color="auto" w:fill="FFFFFF" w:themeFill="background1"/>
              </w:rPr>
              <w:t>0,14EUR</w:t>
            </w:r>
            <w:r w:rsidRPr="00576BBF">
              <w:rPr>
                <w:rFonts w:cs="Arial"/>
                <w:sz w:val="18"/>
                <w:szCs w:val="18"/>
              </w:rPr>
              <w:t>*/m2 za proizvodni sektor)</w:t>
            </w:r>
          </w:p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0,36EUR*/m2 (neproizvodni sektor)</w:t>
            </w:r>
          </w:p>
        </w:tc>
        <w:tc>
          <w:tcPr>
            <w:tcW w:w="1985" w:type="dxa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Naknada za uređenje voda (EUR*/m2)</w:t>
            </w:r>
          </w:p>
          <w:p w:rsidR="0073531B" w:rsidRPr="00576BBF" w:rsidRDefault="0073531B" w:rsidP="0073531B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838" w:type="dxa"/>
          </w:tcPr>
          <w:p w:rsidR="002C6EAF" w:rsidRPr="00576BBF" w:rsidRDefault="002C6EAF" w:rsidP="002C6EAF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Sukladno Uredbi o visini naknade za uređenje voda. Naknada ovisi o djelatnosti poslovnog subjekta odnosno NKD-u </w:t>
            </w:r>
          </w:p>
          <w:p w:rsidR="0073531B" w:rsidRPr="00576BBF" w:rsidRDefault="002C6EAF" w:rsidP="002C6EAF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(od </w:t>
            </w:r>
            <w:r w:rsidRPr="00576BBF">
              <w:rPr>
                <w:rFonts w:cs="Arial"/>
                <w:b/>
                <w:sz w:val="18"/>
                <w:szCs w:val="18"/>
              </w:rPr>
              <w:t>0,03 EUR</w:t>
            </w:r>
            <w:r w:rsidRPr="00576BBF">
              <w:rPr>
                <w:rFonts w:cs="Arial"/>
                <w:sz w:val="18"/>
                <w:szCs w:val="18"/>
              </w:rPr>
              <w:t xml:space="preserve"> mjesečno za proizvodne djelatnosti do </w:t>
            </w:r>
            <w:r w:rsidRPr="00576BBF">
              <w:rPr>
                <w:rFonts w:cs="Arial"/>
                <w:b/>
                <w:sz w:val="18"/>
                <w:szCs w:val="18"/>
              </w:rPr>
              <w:t xml:space="preserve">0,14 EUR </w:t>
            </w:r>
            <w:r w:rsidRPr="00576BBF">
              <w:rPr>
                <w:rFonts w:cs="Arial"/>
                <w:sz w:val="18"/>
                <w:szCs w:val="18"/>
              </w:rPr>
              <w:t>mjesečno za uslužne djelatnosti)</w:t>
            </w:r>
          </w:p>
        </w:tc>
      </w:tr>
      <w:tr w:rsidR="002C6EAF" w:rsidRPr="00576BBF" w:rsidTr="002C6EAF">
        <w:trPr>
          <w:trHeight w:val="364"/>
        </w:trPr>
        <w:tc>
          <w:tcPr>
            <w:tcW w:w="3032" w:type="dxa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576BBF">
              <w:rPr>
                <w:rFonts w:cs="Arial"/>
                <w:sz w:val="18"/>
                <w:szCs w:val="18"/>
              </w:rPr>
              <w:t>Oslobađanje plaćanja komunalne naknade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576BBF">
              <w:rPr>
                <w:rFonts w:cs="Arial"/>
                <w:sz w:val="18"/>
                <w:szCs w:val="18"/>
              </w:rPr>
              <w:t>Nema</w:t>
            </w:r>
          </w:p>
        </w:tc>
        <w:tc>
          <w:tcPr>
            <w:tcW w:w="1985" w:type="dxa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838" w:type="dxa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73531B" w:rsidRPr="00576BBF" w:rsidTr="009326D6">
        <w:trPr>
          <w:trHeight w:val="390"/>
        </w:trPr>
        <w:tc>
          <w:tcPr>
            <w:tcW w:w="10115" w:type="dxa"/>
            <w:gridSpan w:val="5"/>
          </w:tcPr>
          <w:p w:rsidR="0073531B" w:rsidRPr="00576BBF" w:rsidRDefault="0073531B" w:rsidP="0073531B">
            <w:pPr>
              <w:jc w:val="center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Udaljenost prometne infrastrukture</w:t>
            </w:r>
          </w:p>
        </w:tc>
      </w:tr>
      <w:tr w:rsidR="0073531B" w:rsidRPr="00576BBF" w:rsidTr="009326D6">
        <w:trPr>
          <w:trHeight w:val="300"/>
        </w:trPr>
        <w:tc>
          <w:tcPr>
            <w:tcW w:w="10115" w:type="dxa"/>
            <w:gridSpan w:val="5"/>
          </w:tcPr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Pristupna cesta                           0,1 km                                  </w:t>
            </w:r>
          </w:p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 Autocesta                                   A1, 31 km                                         </w:t>
            </w:r>
          </w:p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 Industrijski kolosijek                 2 km                                    </w:t>
            </w:r>
          </w:p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 Morska luka                           </w:t>
            </w:r>
            <w:r w:rsidR="002C6EAF" w:rsidRPr="00576BBF">
              <w:rPr>
                <w:rFonts w:cs="Arial"/>
                <w:sz w:val="18"/>
                <w:szCs w:val="18"/>
              </w:rPr>
              <w:t xml:space="preserve">    </w:t>
            </w:r>
            <w:proofErr w:type="spellStart"/>
            <w:r w:rsidRPr="00576BBF">
              <w:rPr>
                <w:rFonts w:cs="Arial"/>
                <w:sz w:val="18"/>
                <w:szCs w:val="18"/>
              </w:rPr>
              <w:t>Luka</w:t>
            </w:r>
            <w:proofErr w:type="spellEnd"/>
            <w:r w:rsidRPr="00576BBF">
              <w:rPr>
                <w:rFonts w:cs="Arial"/>
                <w:sz w:val="18"/>
                <w:szCs w:val="18"/>
              </w:rPr>
              <w:t xml:space="preserve"> Rijeka, 350 km            </w:t>
            </w:r>
          </w:p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Zračna luka </w:t>
            </w:r>
            <w:r w:rsidR="002C6EAF" w:rsidRPr="00576BBF">
              <w:rPr>
                <w:rFonts w:cs="Arial"/>
                <w:sz w:val="18"/>
                <w:szCs w:val="18"/>
              </w:rPr>
              <w:t xml:space="preserve">                               </w:t>
            </w:r>
            <w:r w:rsidRPr="00576BBF">
              <w:rPr>
                <w:rFonts w:cs="Arial"/>
                <w:sz w:val="18"/>
                <w:szCs w:val="18"/>
              </w:rPr>
              <w:t>Zračna luka Pleso,90km</w:t>
            </w:r>
          </w:p>
          <w:p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</w:p>
        </w:tc>
      </w:tr>
      <w:tr w:rsidR="0073531B" w:rsidRPr="00576BBF" w:rsidTr="009326D6">
        <w:trPr>
          <w:trHeight w:val="390"/>
        </w:trPr>
        <w:tc>
          <w:tcPr>
            <w:tcW w:w="10115" w:type="dxa"/>
            <w:gridSpan w:val="5"/>
          </w:tcPr>
          <w:p w:rsidR="0073531B" w:rsidRPr="00576BBF" w:rsidRDefault="0073531B" w:rsidP="0073531B">
            <w:pPr>
              <w:jc w:val="center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Postojeća poduzeća u zoni</w:t>
            </w:r>
          </w:p>
        </w:tc>
      </w:tr>
      <w:tr w:rsidR="0073531B" w:rsidRPr="00576BBF" w:rsidTr="009326D6">
        <w:trPr>
          <w:trHeight w:val="390"/>
        </w:trPr>
        <w:tc>
          <w:tcPr>
            <w:tcW w:w="10115" w:type="dxa"/>
            <w:gridSpan w:val="5"/>
          </w:tcPr>
          <w:p w:rsidR="0073531B" w:rsidRPr="00576BBF" w:rsidRDefault="0073531B" w:rsidP="0073531B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</w:tbl>
    <w:p w:rsidR="002C6EAF" w:rsidRPr="00576BBF" w:rsidRDefault="002C6EAF">
      <w:pPr>
        <w:rPr>
          <w:rFonts w:cs="Arial"/>
          <w:sz w:val="18"/>
          <w:szCs w:val="18"/>
        </w:rPr>
      </w:pPr>
    </w:p>
    <w:tbl>
      <w:tblPr>
        <w:tblpPr w:leftFromText="180" w:rightFromText="180" w:bottomFromText="200" w:vertAnchor="text" w:horzAnchor="margin" w:tblpX="40" w:tblpY="525"/>
        <w:tblW w:w="10031" w:type="dxa"/>
        <w:tblLayout w:type="fixed"/>
        <w:tblLook w:val="04A0" w:firstRow="1" w:lastRow="0" w:firstColumn="1" w:lastColumn="0" w:noHBand="0" w:noVBand="1"/>
      </w:tblPr>
      <w:tblGrid>
        <w:gridCol w:w="461"/>
        <w:gridCol w:w="2125"/>
        <w:gridCol w:w="2484"/>
        <w:gridCol w:w="992"/>
        <w:gridCol w:w="1417"/>
        <w:gridCol w:w="2552"/>
      </w:tblGrid>
      <w:tr w:rsidR="003D1CEA" w:rsidRPr="00576BBF" w:rsidTr="003A3E7D">
        <w:trPr>
          <w:trHeight w:val="6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bCs/>
                <w:color w:val="000000"/>
                <w:sz w:val="18"/>
                <w:szCs w:val="18"/>
              </w:rPr>
              <w:t>R. br.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bCs/>
                <w:color w:val="000000"/>
                <w:sz w:val="18"/>
                <w:szCs w:val="18"/>
              </w:rPr>
              <w:t>Naziv tvrtke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bCs/>
                <w:color w:val="000000"/>
                <w:sz w:val="18"/>
                <w:szCs w:val="18"/>
              </w:rPr>
              <w:t xml:space="preserve">Djelatnost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bCs/>
                <w:color w:val="000000"/>
                <w:sz w:val="18"/>
                <w:szCs w:val="18"/>
              </w:rPr>
              <w:t>Površina  (m2)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bCs/>
                <w:color w:val="000000"/>
                <w:sz w:val="18"/>
                <w:szCs w:val="18"/>
              </w:rPr>
              <w:t xml:space="preserve">Vlasnik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bCs/>
                <w:color w:val="000000"/>
                <w:sz w:val="18"/>
                <w:szCs w:val="18"/>
              </w:rPr>
              <w:t>web stranica</w:t>
            </w:r>
          </w:p>
        </w:tc>
      </w:tr>
      <w:tr w:rsidR="003D1CEA" w:rsidRPr="00576BBF" w:rsidTr="003A3E7D">
        <w:trPr>
          <w:trHeight w:val="7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MASIVA d.o.o.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Trgovina na malo s dijelovima i priborom za motorna vozila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5114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3A3E7D" w:rsidRDefault="004240AA" w:rsidP="00576BBF">
            <w:pPr>
              <w:spacing w:after="0" w:line="24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A3E7D">
              <w:rPr>
                <w:rFonts w:ascii="Calibri" w:hAnsi="Calibri" w:cs="Arial"/>
                <w:color w:val="545454"/>
                <w:sz w:val="18"/>
                <w:szCs w:val="18"/>
                <w:shd w:val="clear" w:color="auto" w:fill="FFFFFF"/>
              </w:rPr>
              <w:t>Petar Jambreković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3A3E7D" w:rsidRDefault="003A3E7D" w:rsidP="00576BBF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6D3EC3">
              <w:rPr>
                <w:rFonts w:ascii="Calibri" w:hAnsi="Calibri" w:cs="Arial"/>
                <w:color w:val="545454"/>
                <w:sz w:val="18"/>
                <w:szCs w:val="18"/>
                <w:shd w:val="clear" w:color="auto" w:fill="FFFFFF"/>
              </w:rPr>
              <w:t>www.trgovina.masiva-bj.hr</w:t>
            </w:r>
          </w:p>
        </w:tc>
      </w:tr>
      <w:tr w:rsidR="003D1CEA" w:rsidRPr="00576BBF" w:rsidTr="003A3E7D">
        <w:trPr>
          <w:trHeight w:val="6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NOVOCOMMERCE INTERNACIONAL d.o.o. uvoznik John Deere</w:t>
            </w:r>
          </w:p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za prodaju poljoprivredne mehanizacije, priključnih strojeva i rezervnih dijelova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EC3" w:rsidRDefault="006D3EC3" w:rsidP="00576BB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3D1CEA" w:rsidRPr="00576BBF" w:rsidRDefault="003D1CEA" w:rsidP="00576BB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2402</w:t>
            </w:r>
          </w:p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3A3E7D" w:rsidRDefault="004240AA" w:rsidP="00576BBF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 w:rsidRPr="003A3E7D">
              <w:rPr>
                <w:rStyle w:val="Naglaeno"/>
                <w:rFonts w:ascii="Calibri" w:hAnsi="Calibri"/>
                <w:b w:val="0"/>
                <w:color w:val="272727"/>
                <w:sz w:val="18"/>
                <w:szCs w:val="18"/>
                <w:bdr w:val="none" w:sz="0" w:space="0" w:color="auto" w:frame="1"/>
                <w:shd w:val="clear" w:color="auto" w:fill="FFFFFF"/>
              </w:rPr>
              <w:t>Thom</w:t>
            </w:r>
            <w:proofErr w:type="spellEnd"/>
            <w:r w:rsidRPr="003A3E7D">
              <w:rPr>
                <w:rStyle w:val="Naglaeno"/>
                <w:rFonts w:ascii="Calibri" w:hAnsi="Calibri"/>
                <w:b w:val="0"/>
                <w:color w:val="272727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A3E7D">
              <w:rPr>
                <w:rStyle w:val="Naglaeno"/>
                <w:rFonts w:ascii="Calibri" w:hAnsi="Calibri"/>
                <w:b w:val="0"/>
                <w:color w:val="272727"/>
                <w:sz w:val="18"/>
                <w:szCs w:val="18"/>
                <w:bdr w:val="none" w:sz="0" w:space="0" w:color="auto" w:frame="1"/>
                <w:shd w:val="clear" w:color="auto" w:fill="FFFFFF"/>
              </w:rPr>
              <w:t>Gady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www.novocommerce.hr</w:t>
            </w:r>
          </w:p>
        </w:tc>
      </w:tr>
      <w:tr w:rsidR="003D1CEA" w:rsidRPr="00576BBF" w:rsidTr="003A3E7D">
        <w:trPr>
          <w:trHeight w:val="6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MV MERIT d.o.o.</w:t>
            </w:r>
          </w:p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trgovina na veliko ostalim proizvodima za kućanstvo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1977</w:t>
            </w:r>
          </w:p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3A3E7D" w:rsidRDefault="003D1CEA" w:rsidP="00576BBF">
            <w:pPr>
              <w:spacing w:after="0" w:line="24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A3E7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Mario </w:t>
            </w:r>
            <w:proofErr w:type="spellStart"/>
            <w:r w:rsidRPr="003A3E7D">
              <w:rPr>
                <w:rFonts w:ascii="Calibri" w:hAnsi="Calibri" w:cs="Arial"/>
                <w:color w:val="000000"/>
                <w:sz w:val="18"/>
                <w:szCs w:val="18"/>
              </w:rPr>
              <w:t>Vuglač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www.brugi.hr</w:t>
            </w:r>
          </w:p>
        </w:tc>
      </w:tr>
      <w:tr w:rsidR="003D1CEA" w:rsidRPr="00576BBF" w:rsidTr="003A3E7D">
        <w:trPr>
          <w:trHeight w:val="9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DATA LINK d.o.o.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 xml:space="preserve">proizvodnja led rasvjetnih tijela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EA" w:rsidRPr="003A3E7D" w:rsidRDefault="003D1CEA" w:rsidP="00576BBF">
            <w:pPr>
              <w:spacing w:after="0" w:line="24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A3E7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Darko </w:t>
            </w:r>
            <w:proofErr w:type="spellStart"/>
            <w:r w:rsidRPr="003A3E7D">
              <w:rPr>
                <w:rFonts w:ascii="Calibri" w:hAnsi="Calibri" w:cs="Arial"/>
                <w:color w:val="000000"/>
                <w:sz w:val="18"/>
                <w:szCs w:val="18"/>
              </w:rPr>
              <w:t>Crha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www.datal.com</w:t>
            </w:r>
          </w:p>
        </w:tc>
      </w:tr>
      <w:tr w:rsidR="003D1CEA" w:rsidRPr="00576BBF" w:rsidTr="003A3E7D">
        <w:trPr>
          <w:trHeight w:val="3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MIKAC TRGOVINA I USLUGE d.o.o.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teretna motorna vozila ; auto dijelovi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1942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EA" w:rsidRPr="003A3E7D" w:rsidRDefault="003A3E7D" w:rsidP="00576BBF">
            <w:pPr>
              <w:spacing w:after="0" w:line="24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A3E7D">
              <w:rPr>
                <w:rFonts w:ascii="Calibri" w:hAnsi="Calibri" w:cs="Arial"/>
                <w:color w:val="545454"/>
                <w:sz w:val="18"/>
                <w:szCs w:val="18"/>
                <w:shd w:val="clear" w:color="auto" w:fill="FFFFFF"/>
              </w:rPr>
              <w:t>Željko</w:t>
            </w:r>
            <w:r w:rsidRPr="003A3E7D">
              <w:rPr>
                <w:rStyle w:val="apple-converted-space"/>
                <w:rFonts w:ascii="Calibri" w:hAnsi="Calibri" w:cs="Arial"/>
                <w:color w:val="545454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3A3E7D">
              <w:rPr>
                <w:rStyle w:val="Istaknuto"/>
                <w:rFonts w:ascii="Calibri" w:hAnsi="Calibri" w:cs="Arial"/>
                <w:bCs/>
                <w:i w:val="0"/>
                <w:iCs w:val="0"/>
                <w:color w:val="6A6A6A"/>
                <w:sz w:val="18"/>
                <w:szCs w:val="18"/>
                <w:shd w:val="clear" w:color="auto" w:fill="FFFFFF"/>
              </w:rPr>
              <w:t>Mika</w:t>
            </w:r>
            <w:r w:rsidRPr="003A3E7D">
              <w:rPr>
                <w:rStyle w:val="Istaknuto"/>
                <w:rFonts w:ascii="Calibri" w:hAnsi="Calibri" w:cs="Arial"/>
                <w:bCs/>
                <w:i w:val="0"/>
                <w:iCs w:val="0"/>
                <w:color w:val="6A6A6A"/>
                <w:sz w:val="18"/>
                <w:szCs w:val="18"/>
                <w:shd w:val="clear" w:color="auto" w:fill="FFFFFF"/>
              </w:rPr>
              <w:t>c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www.etvrtke.biz/tvrtka/mikac-dooo/38467</w:t>
            </w:r>
          </w:p>
        </w:tc>
      </w:tr>
      <w:tr w:rsidR="003D1CEA" w:rsidRPr="00576BBF" w:rsidTr="003A3E7D">
        <w:trPr>
          <w:trHeight w:val="8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„OBRT GRADITELJSTVO - INTERIJERI LOVRIĆ“ BJELOVAR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gradnja stambenih i nestambenih zgrada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3D1CEA" w:rsidRPr="00576BBF" w:rsidRDefault="003D1CEA" w:rsidP="00576BB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2012</w:t>
            </w:r>
          </w:p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Ivan Lovrić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A60C41" w:rsidRDefault="00A60C41" w:rsidP="00576BBF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60C41"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www</w:t>
            </w:r>
            <w:r w:rsidRPr="00A60C41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.poslovna.hr/lite/</w:t>
            </w:r>
            <w:r w:rsidRPr="00A60C41"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lovric</w:t>
            </w:r>
            <w:r w:rsidRPr="00A60C41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Pr="00A60C41"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graditeljstvo</w:t>
            </w:r>
            <w:r w:rsidRPr="00A60C41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-i-interijeri</w:t>
            </w:r>
            <w:r w:rsidRPr="00A60C41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hyperlink r:id="rId6" w:history="1"/>
          </w:p>
        </w:tc>
      </w:tr>
      <w:tr w:rsidR="003D1CEA" w:rsidRPr="00576BBF" w:rsidTr="003A3E7D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576BBF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MOZAIK d.o.o.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576BBF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Proizvodnja ostalih proizvoda od drva, proizvoda od pluta, slame i </w:t>
            </w:r>
            <w:proofErr w:type="spellStart"/>
            <w:r w:rsidRPr="00576BBF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pletarskih</w:t>
            </w:r>
            <w:proofErr w:type="spellEnd"/>
            <w:r w:rsidRPr="00576BBF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 materijala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6C6035" w:rsidP="00576BB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Ružica i Ivan Sabljo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mozaik-bjelovar.crobiz.net/-/nas-tim</w:t>
            </w:r>
          </w:p>
        </w:tc>
      </w:tr>
      <w:tr w:rsidR="003D1CEA" w:rsidRPr="00576BBF" w:rsidTr="003A3E7D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INTERIJERI SABLJO d.o.o.</w:t>
            </w:r>
          </w:p>
          <w:p w:rsidR="003D1CEA" w:rsidRPr="00576BBF" w:rsidRDefault="003D1CEA" w:rsidP="00576BBF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proizvodnja parketa, postavljanje podnih i zidnih obloga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1960</w:t>
            </w:r>
          </w:p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Ružica i Ivan Sabljo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www.parketi-sabljo.hr</w:t>
            </w:r>
          </w:p>
        </w:tc>
      </w:tr>
      <w:tr w:rsidR="003D1CEA" w:rsidRPr="00576BBF" w:rsidTr="003A3E7D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Ilić Saša kao vlasnik obrta ˝SAMBI˝</w:t>
            </w:r>
          </w:p>
          <w:p w:rsidR="003D1CEA" w:rsidRPr="00576BBF" w:rsidRDefault="003D1CEA" w:rsidP="00576BBF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 xml:space="preserve">proizvodnja osvježavajućih bezalkoholnih napitaka i voćnih sokova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6D3EC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1942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Saša Ilić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www.sambi.hr</w:t>
            </w:r>
          </w:p>
        </w:tc>
      </w:tr>
      <w:tr w:rsidR="003D1CEA" w:rsidRPr="00576BBF" w:rsidTr="003A3E7D">
        <w:trPr>
          <w:trHeight w:val="12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576BBF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ROTOR d.o.o.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proizvodnja rasvjetnih tijela; izrada elektroinstalacija , održavanje javne rasvjete, tehnička ispitivanja, projektiranje i nadzor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3453</w:t>
            </w:r>
          </w:p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 xml:space="preserve">Stjepan </w:t>
            </w:r>
            <w:proofErr w:type="spellStart"/>
            <w:r w:rsidRPr="00576BBF">
              <w:rPr>
                <w:rFonts w:cs="Arial"/>
                <w:color w:val="000000"/>
                <w:sz w:val="18"/>
                <w:szCs w:val="18"/>
              </w:rPr>
              <w:t>Kusturin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www.rotor.hr</w:t>
            </w:r>
          </w:p>
        </w:tc>
      </w:tr>
      <w:tr w:rsidR="003D1CEA" w:rsidRPr="00576BBF" w:rsidTr="003A3E7D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6C6035" w:rsidP="00576BBF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STIMO d.o.o.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proizvodnja pribora za gromobranske instalacije: pocinčani i bakreni te perforirani limeni kanali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3965</w:t>
            </w:r>
          </w:p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Default="006C6035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Stipe Orešković</w:t>
            </w:r>
          </w:p>
          <w:p w:rsidR="006C6035" w:rsidRPr="00576BBF" w:rsidRDefault="006C6035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Default="006D3EC3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hyperlink r:id="rId7" w:history="1">
              <w:r w:rsidRPr="006D3EC3">
                <w:rPr>
                  <w:rFonts w:cs="Arial"/>
                  <w:color w:val="000000"/>
                  <w:sz w:val="18"/>
                  <w:szCs w:val="18"/>
                </w:rPr>
                <w:t>www.stimo.hr</w:t>
              </w:r>
            </w:hyperlink>
          </w:p>
          <w:p w:rsidR="006D3EC3" w:rsidRPr="00576BBF" w:rsidRDefault="006D3EC3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D1CEA" w:rsidRPr="00576BBF" w:rsidTr="003A3E7D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EC3" w:rsidRDefault="006D3EC3" w:rsidP="006C603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6C6035" w:rsidRPr="00576BBF" w:rsidRDefault="006C6035" w:rsidP="006C603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TERMOPLIN d.o.o.</w:t>
            </w:r>
          </w:p>
          <w:p w:rsidR="003D1CEA" w:rsidRPr="00576BBF" w:rsidRDefault="003D1CEA" w:rsidP="00576BBF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6C6035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576BBF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Proizvodnja </w:t>
            </w:r>
            <w:r w:rsidR="006C6035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ventilacijskih kanala i prateće opreme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715B09" w:rsidP="00576BB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8038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EC3" w:rsidRDefault="006D3EC3" w:rsidP="00576BBF">
            <w:pPr>
              <w:spacing w:after="0" w:line="240" w:lineRule="auto"/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</w:pPr>
          </w:p>
          <w:p w:rsidR="003D1CEA" w:rsidRPr="003A3E7D" w:rsidRDefault="006D3EC3" w:rsidP="00576BBF">
            <w:pPr>
              <w:spacing w:after="0" w:line="24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>Josip</w:t>
            </w:r>
            <w:r w:rsidR="003A3E7D" w:rsidRPr="003A3E7D"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 xml:space="preserve"> Rastovac</w:t>
            </w:r>
          </w:p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Style w:val="Naglaeno"/>
                <w:rFonts w:cs="Arial"/>
                <w:b w:val="0"/>
                <w:color w:val="262626"/>
                <w:sz w:val="18"/>
                <w:szCs w:val="18"/>
                <w:shd w:val="clear" w:color="auto" w:fill="FFFFFF"/>
              </w:rPr>
              <w:t>termoplin@bj.t-com.hr</w:t>
            </w:r>
          </w:p>
        </w:tc>
      </w:tr>
      <w:tr w:rsidR="003D1CEA" w:rsidRPr="00576BBF" w:rsidTr="003A3E7D">
        <w:trPr>
          <w:trHeight w:val="6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Obrt SERVIS CEROVIĆ, Bjelovar</w:t>
            </w:r>
          </w:p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A" w:rsidRPr="00576BBF" w:rsidRDefault="003D1CEA" w:rsidP="00576BB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Popravak ostalih predmeta za osobnu uporabu i kućanstvo</w:t>
            </w:r>
          </w:p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EA" w:rsidRPr="00576BBF" w:rsidRDefault="003D1CEA" w:rsidP="00576BB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3903</w:t>
            </w:r>
          </w:p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 xml:space="preserve">Đuro </w:t>
            </w:r>
            <w:proofErr w:type="spellStart"/>
            <w:r w:rsidRPr="00576BBF">
              <w:rPr>
                <w:rFonts w:cs="Arial"/>
                <w:color w:val="000000"/>
                <w:sz w:val="18"/>
                <w:szCs w:val="18"/>
              </w:rPr>
              <w:t>Cerović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www.servis-cerović.hr</w:t>
            </w:r>
          </w:p>
        </w:tc>
      </w:tr>
      <w:tr w:rsidR="003D1CEA" w:rsidRPr="00576BBF" w:rsidTr="006C6035">
        <w:trPr>
          <w:gridAfter w:val="2"/>
          <w:wAfter w:w="3969" w:type="dxa"/>
          <w:trHeight w:val="46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Ukupno površina - poduzetnici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A" w:rsidRPr="00576BBF" w:rsidRDefault="003D1CEA" w:rsidP="00576BBF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bCs/>
                <w:color w:val="000000" w:themeColor="text1"/>
                <w:sz w:val="18"/>
                <w:szCs w:val="18"/>
              </w:rPr>
              <w:t>42639</w:t>
            </w:r>
          </w:p>
          <w:p w:rsidR="003D1CEA" w:rsidRPr="00576BBF" w:rsidRDefault="003D1CEA" w:rsidP="00576BB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D3EC3" w:rsidRPr="00576BBF" w:rsidTr="00037AF1">
        <w:trPr>
          <w:gridAfter w:val="2"/>
          <w:wAfter w:w="3969" w:type="dxa"/>
          <w:trHeight w:val="46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C3" w:rsidRDefault="006D3EC3" w:rsidP="006D3EC3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6D3EC3" w:rsidRDefault="006D3EC3" w:rsidP="006D3EC3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Ze</w:t>
            </w:r>
            <w:r w:rsidRPr="006D3EC3">
              <w:rPr>
                <w:rFonts w:cs="Arial"/>
                <w:color w:val="000000" w:themeColor="text1"/>
                <w:sz w:val="18"/>
                <w:szCs w:val="18"/>
              </w:rPr>
              <w:t>mlja porijekla: RH (sve tvrtke)</w:t>
            </w:r>
            <w:r w:rsidR="00E27385" w:rsidRPr="00E27385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E27385">
              <w:rPr>
                <w:rFonts w:cs="Arial"/>
                <w:color w:val="000000" w:themeColor="text1"/>
                <w:sz w:val="18"/>
                <w:szCs w:val="18"/>
              </w:rPr>
              <w:t xml:space="preserve">osim tvrtke pod red.br. 2 - </w:t>
            </w:r>
            <w:r w:rsidR="00E27385" w:rsidRPr="00E27385">
              <w:rPr>
                <w:rFonts w:cs="Arial"/>
                <w:color w:val="000000" w:themeColor="text1"/>
                <w:sz w:val="18"/>
                <w:szCs w:val="18"/>
              </w:rPr>
              <w:t xml:space="preserve">član je francuske Grupacije </w:t>
            </w:r>
            <w:proofErr w:type="spellStart"/>
            <w:r w:rsidR="00E27385" w:rsidRPr="00E27385">
              <w:rPr>
                <w:rFonts w:cs="Arial"/>
                <w:color w:val="000000" w:themeColor="text1"/>
                <w:sz w:val="18"/>
                <w:szCs w:val="18"/>
              </w:rPr>
              <w:t>Monnoyeur</w:t>
            </w:r>
            <w:proofErr w:type="spellEnd"/>
          </w:p>
          <w:p w:rsidR="006D3EC3" w:rsidRPr="006D3EC3" w:rsidRDefault="006D3EC3" w:rsidP="006D3EC3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00DE11B5" w:rsidRPr="00576BBF" w:rsidRDefault="00DE11B5">
      <w:pPr>
        <w:rPr>
          <w:rFonts w:cs="Arial"/>
          <w:sz w:val="18"/>
          <w:szCs w:val="18"/>
        </w:rPr>
      </w:pPr>
    </w:p>
    <w:sectPr w:rsidR="00DE11B5" w:rsidRPr="00576BBF" w:rsidSect="003C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42522"/>
    <w:multiLevelType w:val="hybridMultilevel"/>
    <w:tmpl w:val="94065764"/>
    <w:lvl w:ilvl="0" w:tplc="86BC3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1B5"/>
    <w:rsid w:val="0007763D"/>
    <w:rsid w:val="00142A1E"/>
    <w:rsid w:val="001B6074"/>
    <w:rsid w:val="002C6EAF"/>
    <w:rsid w:val="003A3E7D"/>
    <w:rsid w:val="003C1286"/>
    <w:rsid w:val="003C2E34"/>
    <w:rsid w:val="003D1CEA"/>
    <w:rsid w:val="004240AA"/>
    <w:rsid w:val="00481EE8"/>
    <w:rsid w:val="004C2917"/>
    <w:rsid w:val="004E1028"/>
    <w:rsid w:val="005677DB"/>
    <w:rsid w:val="00576BBF"/>
    <w:rsid w:val="005D7191"/>
    <w:rsid w:val="006C6035"/>
    <w:rsid w:val="006D3EC3"/>
    <w:rsid w:val="00715B09"/>
    <w:rsid w:val="0073531B"/>
    <w:rsid w:val="008C7171"/>
    <w:rsid w:val="009326D6"/>
    <w:rsid w:val="00A60C41"/>
    <w:rsid w:val="00A97E27"/>
    <w:rsid w:val="00C1289E"/>
    <w:rsid w:val="00DE11B5"/>
    <w:rsid w:val="00E2235A"/>
    <w:rsid w:val="00E2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338FD-1F1B-4C49-BCB8-C72B7C7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B5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11B5"/>
    <w:rPr>
      <w:color w:val="0000FF"/>
      <w:u w:val="single"/>
    </w:rPr>
  </w:style>
  <w:style w:type="paragraph" w:styleId="Bezproreda">
    <w:name w:val="No Spacing"/>
    <w:uiPriority w:val="1"/>
    <w:qFormat/>
    <w:rsid w:val="00DE11B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1B6074"/>
    <w:rPr>
      <w:b/>
      <w:bCs/>
    </w:rPr>
  </w:style>
  <w:style w:type="paragraph" w:styleId="Odlomakpopisa">
    <w:name w:val="List Paragraph"/>
    <w:basedOn w:val="Normal"/>
    <w:uiPriority w:val="34"/>
    <w:qFormat/>
    <w:rsid w:val="002C6E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customStyle="1" w:styleId="apple-converted-space">
    <w:name w:val="apple-converted-space"/>
    <w:basedOn w:val="Zadanifontodlomka"/>
    <w:rsid w:val="003A3E7D"/>
  </w:style>
  <w:style w:type="character" w:styleId="Istaknuto">
    <w:name w:val="Emphasis"/>
    <w:basedOn w:val="Zadanifontodlomka"/>
    <w:uiPriority w:val="20"/>
    <w:qFormat/>
    <w:rsid w:val="003A3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im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zmatrans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84DB-1866-4E2C-AA6E-0D6749F8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Bjelovar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Jasminka Kišantal Zubić</cp:lastModifiedBy>
  <cp:revision>16</cp:revision>
  <dcterms:created xsi:type="dcterms:W3CDTF">2016-09-15T06:11:00Z</dcterms:created>
  <dcterms:modified xsi:type="dcterms:W3CDTF">2016-09-15T11:48:00Z</dcterms:modified>
</cp:coreProperties>
</file>